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5AB0AF3" w:rsidR="00474F67" w:rsidRDefault="009919B5" w:rsidP="00474F67">
      <w:pPr>
        <w:pStyle w:val="Unittitle"/>
      </w:pPr>
      <w:r>
        <w:t>9</w:t>
      </w:r>
      <w:r w:rsidR="00497A33">
        <w:t>.</w:t>
      </w:r>
      <w:r w:rsidR="00474F67" w:rsidRPr="00C06474">
        <w:t xml:space="preserve"> </w:t>
      </w:r>
      <w:r>
        <w:t>Finance</w:t>
      </w:r>
    </w:p>
    <w:p w14:paraId="3C2C91F2" w14:textId="6886BA89" w:rsidR="00511705" w:rsidRDefault="00474F67" w:rsidP="00624FE2">
      <w:pPr>
        <w:pStyle w:val="Heading1"/>
      </w:pPr>
      <w:bookmarkStart w:id="0" w:name="_Hlk141797894"/>
      <w:r w:rsidRPr="00692A45">
        <w:t xml:space="preserve">Worksheet </w:t>
      </w:r>
      <w:r w:rsidR="005D6F86">
        <w:t>2</w:t>
      </w:r>
      <w:r w:rsidRPr="00692A45">
        <w:t xml:space="preserve">: </w:t>
      </w:r>
      <w:r w:rsidR="00F27E8E">
        <w:t>Calculating and reporting profit and loss</w:t>
      </w:r>
      <w:r w:rsidRPr="00692A45">
        <w:t xml:space="preserve"> </w:t>
      </w:r>
      <w:bookmarkEnd w:id="0"/>
      <w:r w:rsidRPr="00692A45">
        <w:t>(</w:t>
      </w:r>
      <w:r w:rsidR="00156399">
        <w:t>tutor</w:t>
      </w:r>
      <w:r w:rsidRPr="00692A45">
        <w:t>)</w:t>
      </w:r>
    </w:p>
    <w:p w14:paraId="06A5DC36" w14:textId="415FCF0B" w:rsidR="00DA55C3" w:rsidRPr="00DE3219" w:rsidRDefault="00DA55C3" w:rsidP="00DE3219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bookmarkStart w:id="1" w:name="_Hlk141958771"/>
      <w:r w:rsidRPr="00DE3219">
        <w:rPr>
          <w:rFonts w:cs="Arial"/>
          <w:szCs w:val="22"/>
        </w:rPr>
        <w:t>Describe what is meant by an ‘accounting period’.</w:t>
      </w:r>
    </w:p>
    <w:bookmarkEnd w:id="1"/>
    <w:p w14:paraId="5C2107C8" w14:textId="77777777" w:rsidR="00986D5D" w:rsidRDefault="00986D5D" w:rsidP="00110217">
      <w:pPr>
        <w:rPr>
          <w:rFonts w:cs="Arial"/>
          <w:szCs w:val="22"/>
        </w:rPr>
      </w:pPr>
    </w:p>
    <w:p w14:paraId="3270C767" w14:textId="04C533C0" w:rsidR="00986D5D" w:rsidRDefault="006B3ECE" w:rsidP="0011021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This is the time frame for a set of accounts to be reported on.</w:t>
      </w:r>
    </w:p>
    <w:p w14:paraId="1D9E4E34" w14:textId="77777777" w:rsidR="009709A2" w:rsidRDefault="009709A2" w:rsidP="00110217">
      <w:pPr>
        <w:rPr>
          <w:rFonts w:cs="Arial"/>
          <w:szCs w:val="22"/>
        </w:rPr>
      </w:pPr>
    </w:p>
    <w:p w14:paraId="48A8BF09" w14:textId="375CE463" w:rsidR="00986D5D" w:rsidRPr="00DE3219" w:rsidRDefault="006B3ECE" w:rsidP="00DE3219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bookmarkStart w:id="2" w:name="_Hlk141958796"/>
      <w:r w:rsidRPr="00DE3219">
        <w:rPr>
          <w:rFonts w:cs="Arial"/>
          <w:szCs w:val="22"/>
        </w:rPr>
        <w:t>Describe</w:t>
      </w:r>
      <w:r w:rsidR="0012452E" w:rsidRPr="00DE3219">
        <w:rPr>
          <w:rFonts w:cs="Arial"/>
          <w:szCs w:val="22"/>
        </w:rPr>
        <w:t xml:space="preserve"> </w:t>
      </w:r>
      <w:r w:rsidRPr="00DE3219">
        <w:rPr>
          <w:rFonts w:cs="Arial"/>
          <w:szCs w:val="22"/>
        </w:rPr>
        <w:t>what the term</w:t>
      </w:r>
      <w:r w:rsidR="00B93985">
        <w:rPr>
          <w:rFonts w:cs="Arial"/>
          <w:szCs w:val="22"/>
        </w:rPr>
        <w:t>s</w:t>
      </w:r>
      <w:r w:rsidRPr="00DE3219">
        <w:rPr>
          <w:rFonts w:cs="Arial"/>
          <w:szCs w:val="22"/>
        </w:rPr>
        <w:t xml:space="preserve"> revenue or turnover refer to in the </w:t>
      </w:r>
      <w:r w:rsidR="00E67400">
        <w:rPr>
          <w:rFonts w:cs="Arial"/>
          <w:szCs w:val="22"/>
        </w:rPr>
        <w:t>i</w:t>
      </w:r>
      <w:r w:rsidRPr="00DE3219">
        <w:rPr>
          <w:rFonts w:cs="Arial"/>
          <w:szCs w:val="22"/>
        </w:rPr>
        <w:t xml:space="preserve">ncome </w:t>
      </w:r>
      <w:r w:rsidR="00E67400">
        <w:rPr>
          <w:rFonts w:cs="Arial"/>
          <w:szCs w:val="22"/>
        </w:rPr>
        <w:t>s</w:t>
      </w:r>
      <w:r w:rsidRPr="00DE3219">
        <w:rPr>
          <w:rFonts w:cs="Arial"/>
          <w:szCs w:val="22"/>
        </w:rPr>
        <w:t>tatement</w:t>
      </w:r>
      <w:r w:rsidR="00986D5D" w:rsidRPr="00DE3219">
        <w:rPr>
          <w:rFonts w:cs="Arial"/>
          <w:szCs w:val="22"/>
        </w:rPr>
        <w:t xml:space="preserve">. </w:t>
      </w:r>
      <w:bookmarkEnd w:id="2"/>
    </w:p>
    <w:p w14:paraId="3473EEC6" w14:textId="3452973B" w:rsidR="009709A2" w:rsidRPr="006B3ECE" w:rsidRDefault="006B3ECE" w:rsidP="009709A2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Revenue</w:t>
      </w:r>
      <w:r w:rsidR="00E67400">
        <w:rPr>
          <w:rFonts w:cs="Arial"/>
          <w:color w:val="FF0000"/>
          <w:szCs w:val="22"/>
        </w:rPr>
        <w:t xml:space="preserve"> </w:t>
      </w:r>
      <w:r>
        <w:rPr>
          <w:rFonts w:cs="Arial"/>
          <w:color w:val="FF0000"/>
          <w:szCs w:val="22"/>
        </w:rPr>
        <w:t xml:space="preserve">or turnover refer to the sales levels and </w:t>
      </w:r>
      <w:r w:rsidR="00D276B4">
        <w:rPr>
          <w:rFonts w:cs="Arial"/>
          <w:color w:val="FF0000"/>
          <w:szCs w:val="22"/>
        </w:rPr>
        <w:t xml:space="preserve">hence </w:t>
      </w:r>
      <w:r>
        <w:rPr>
          <w:rFonts w:cs="Arial"/>
          <w:color w:val="FF0000"/>
          <w:szCs w:val="22"/>
        </w:rPr>
        <w:t>the actual income of the business.</w:t>
      </w:r>
    </w:p>
    <w:p w14:paraId="465AD58A" w14:textId="77777777" w:rsidR="0087567B" w:rsidRDefault="0087567B" w:rsidP="00110217">
      <w:pPr>
        <w:rPr>
          <w:rFonts w:cs="Arial"/>
          <w:szCs w:val="22"/>
        </w:rPr>
      </w:pPr>
    </w:p>
    <w:p w14:paraId="7EB3BCDC" w14:textId="77777777" w:rsidR="00624FE2" w:rsidRDefault="00624FE2" w:rsidP="00110217">
      <w:pPr>
        <w:rPr>
          <w:rFonts w:cs="Arial"/>
          <w:szCs w:val="22"/>
        </w:rPr>
      </w:pPr>
    </w:p>
    <w:p w14:paraId="2A5DB316" w14:textId="4F79CEAC" w:rsidR="00986D5D" w:rsidRPr="00DE3219" w:rsidRDefault="00DA55C3" w:rsidP="00DE3219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bookmarkStart w:id="3" w:name="_Hlk141798794"/>
      <w:bookmarkStart w:id="4" w:name="_Hlk141958836"/>
      <w:r w:rsidRPr="00DE3219">
        <w:rPr>
          <w:rFonts w:cs="Arial"/>
          <w:szCs w:val="22"/>
        </w:rPr>
        <w:t>C</w:t>
      </w:r>
      <w:r w:rsidR="006B3ECE" w:rsidRPr="00DE3219">
        <w:rPr>
          <w:rFonts w:cs="Arial"/>
          <w:szCs w:val="22"/>
        </w:rPr>
        <w:t>alculate the total sales for the accounting period</w:t>
      </w:r>
      <w:r w:rsidR="00B93985">
        <w:rPr>
          <w:rFonts w:cs="Arial"/>
          <w:szCs w:val="22"/>
        </w:rPr>
        <w:t>:</w:t>
      </w:r>
      <w:r w:rsidR="006B3ECE" w:rsidRPr="00DE3219">
        <w:rPr>
          <w:rFonts w:cs="Arial"/>
          <w:szCs w:val="22"/>
        </w:rPr>
        <w:t>1 Jan</w:t>
      </w:r>
      <w:r w:rsidR="00B93985">
        <w:rPr>
          <w:rFonts w:cs="Arial"/>
          <w:szCs w:val="22"/>
        </w:rPr>
        <w:t>uary</w:t>
      </w:r>
      <w:r w:rsidR="006B3ECE" w:rsidRPr="00DE3219">
        <w:rPr>
          <w:rFonts w:cs="Arial"/>
          <w:szCs w:val="22"/>
        </w:rPr>
        <w:t xml:space="preserve"> </w:t>
      </w:r>
      <w:r w:rsidR="00B93985" w:rsidRPr="00DE3219">
        <w:rPr>
          <w:rFonts w:cs="Arial"/>
          <w:szCs w:val="22"/>
        </w:rPr>
        <w:t>20</w:t>
      </w:r>
      <w:r w:rsidR="00E67400">
        <w:rPr>
          <w:rFonts w:cs="Arial"/>
          <w:szCs w:val="22"/>
        </w:rPr>
        <w:t>X</w:t>
      </w:r>
      <w:r w:rsidR="00B93985" w:rsidRPr="00DE3219">
        <w:rPr>
          <w:rFonts w:cs="Arial"/>
          <w:szCs w:val="22"/>
        </w:rPr>
        <w:t xml:space="preserve">3 </w:t>
      </w:r>
      <w:r w:rsidR="006B3ECE" w:rsidRPr="00DE3219">
        <w:rPr>
          <w:rFonts w:cs="Arial"/>
          <w:szCs w:val="22"/>
        </w:rPr>
        <w:t>– 31 Dec</w:t>
      </w:r>
      <w:r w:rsidR="00B93985">
        <w:rPr>
          <w:rFonts w:cs="Arial"/>
          <w:szCs w:val="22"/>
        </w:rPr>
        <w:t xml:space="preserve">ember </w:t>
      </w:r>
      <w:r w:rsidR="006B3ECE" w:rsidRPr="00DE3219">
        <w:rPr>
          <w:rFonts w:cs="Arial"/>
          <w:szCs w:val="22"/>
        </w:rPr>
        <w:t xml:space="preserve"> </w:t>
      </w:r>
      <w:r w:rsidR="00B93985" w:rsidRPr="00DE3219">
        <w:rPr>
          <w:rFonts w:cs="Arial"/>
          <w:szCs w:val="22"/>
        </w:rPr>
        <w:t>20</w:t>
      </w:r>
      <w:r w:rsidR="00E67400">
        <w:rPr>
          <w:rFonts w:cs="Arial"/>
          <w:szCs w:val="22"/>
        </w:rPr>
        <w:t>X</w:t>
      </w:r>
      <w:r w:rsidR="00B93985" w:rsidRPr="00DE3219">
        <w:rPr>
          <w:rFonts w:cs="Arial"/>
          <w:szCs w:val="22"/>
        </w:rPr>
        <w:t>3</w:t>
      </w:r>
      <w:r w:rsidR="00D276B4">
        <w:rPr>
          <w:rFonts w:cs="Arial"/>
          <w:szCs w:val="22"/>
        </w:rPr>
        <w:t>.</w:t>
      </w:r>
    </w:p>
    <w:bookmarkEnd w:id="3"/>
    <w:p w14:paraId="6B603BEF" w14:textId="77777777" w:rsidR="00986D5D" w:rsidRPr="00572B31" w:rsidRDefault="00986D5D" w:rsidP="00110217">
      <w:pPr>
        <w:rPr>
          <w:rFonts w:cs="Arial"/>
          <w:color w:val="FF000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1701"/>
        <w:gridCol w:w="1559"/>
        <w:gridCol w:w="1417"/>
      </w:tblGrid>
      <w:tr w:rsidR="006B3ECE" w14:paraId="2E92F89A" w14:textId="77777777" w:rsidTr="006B3ECE">
        <w:tc>
          <w:tcPr>
            <w:tcW w:w="7366" w:type="dxa"/>
            <w:gridSpan w:val="4"/>
            <w:shd w:val="clear" w:color="auto" w:fill="99CCFF"/>
          </w:tcPr>
          <w:p w14:paraId="487E4111" w14:textId="1BDB9B17" w:rsidR="006B3ECE" w:rsidRDefault="006B3ECE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Income </w:t>
            </w:r>
            <w:r w:rsidR="00AD00FC">
              <w:rPr>
                <w:rFonts w:cs="Arial"/>
                <w:szCs w:val="22"/>
              </w:rPr>
              <w:t>s</w:t>
            </w:r>
            <w:r>
              <w:rPr>
                <w:rFonts w:cs="Arial"/>
                <w:szCs w:val="22"/>
              </w:rPr>
              <w:t>tatement:</w:t>
            </w:r>
          </w:p>
        </w:tc>
      </w:tr>
      <w:tr w:rsidR="006B3ECE" w14:paraId="32DE5BB7" w14:textId="77777777" w:rsidTr="006B3ECE">
        <w:tc>
          <w:tcPr>
            <w:tcW w:w="2689" w:type="dxa"/>
          </w:tcPr>
          <w:p w14:paraId="5757F41A" w14:textId="0EFA7C9F" w:rsidR="006B3ECE" w:rsidRDefault="006B3ECE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Sales revenue</w:t>
            </w:r>
          </w:p>
        </w:tc>
        <w:tc>
          <w:tcPr>
            <w:tcW w:w="1701" w:type="dxa"/>
            <w:vAlign w:val="center"/>
          </w:tcPr>
          <w:p w14:paraId="643C6036" w14:textId="09F4004B" w:rsidR="006B3ECE" w:rsidRDefault="006B3ECE" w:rsidP="006B3EC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Monthly </w:t>
            </w:r>
            <w:r w:rsidR="00B93985">
              <w:rPr>
                <w:rFonts w:cs="Arial"/>
                <w:szCs w:val="22"/>
              </w:rPr>
              <w:t xml:space="preserve">sales </w:t>
            </w:r>
            <w:r>
              <w:rPr>
                <w:rFonts w:cs="Arial"/>
                <w:szCs w:val="22"/>
              </w:rPr>
              <w:t>£</w:t>
            </w:r>
          </w:p>
        </w:tc>
        <w:tc>
          <w:tcPr>
            <w:tcW w:w="1559" w:type="dxa"/>
            <w:vAlign w:val="center"/>
          </w:tcPr>
          <w:p w14:paraId="7B43DE7E" w14:textId="70BBF0F2" w:rsidR="006B3ECE" w:rsidRDefault="006B3ECE" w:rsidP="006B3EC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No of </w:t>
            </w:r>
            <w:r w:rsidR="00B93985">
              <w:rPr>
                <w:rFonts w:cs="Arial"/>
                <w:szCs w:val="22"/>
              </w:rPr>
              <w:t>months</w:t>
            </w:r>
          </w:p>
        </w:tc>
        <w:tc>
          <w:tcPr>
            <w:tcW w:w="1417" w:type="dxa"/>
            <w:vAlign w:val="center"/>
          </w:tcPr>
          <w:p w14:paraId="4F4F7EB4" w14:textId="75175A7D" w:rsidR="006B3ECE" w:rsidRDefault="006B3ECE" w:rsidP="006B3EC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Total </w:t>
            </w:r>
            <w:r w:rsidR="00B93985">
              <w:rPr>
                <w:rFonts w:cs="Arial"/>
                <w:szCs w:val="22"/>
              </w:rPr>
              <w:t>sales</w:t>
            </w:r>
          </w:p>
          <w:p w14:paraId="75BB70AC" w14:textId="37BC9DBA" w:rsidR="006B3ECE" w:rsidRDefault="006B3ECE" w:rsidP="006B3EC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£</w:t>
            </w:r>
          </w:p>
        </w:tc>
      </w:tr>
      <w:tr w:rsidR="006B3ECE" w14:paraId="66EEB6F0" w14:textId="77777777" w:rsidTr="006B3ECE">
        <w:tc>
          <w:tcPr>
            <w:tcW w:w="2689" w:type="dxa"/>
          </w:tcPr>
          <w:p w14:paraId="17713E3F" w14:textId="47857FD1" w:rsidR="006B3ECE" w:rsidRDefault="006B3ECE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Farmers market sales</w:t>
            </w:r>
          </w:p>
        </w:tc>
        <w:tc>
          <w:tcPr>
            <w:tcW w:w="1701" w:type="dxa"/>
            <w:vAlign w:val="center"/>
          </w:tcPr>
          <w:p w14:paraId="6E6DA44A" w14:textId="3D39C666" w:rsidR="006B3ECE" w:rsidRDefault="006B3ECE" w:rsidP="006B3ECE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14,000</w:t>
            </w:r>
          </w:p>
        </w:tc>
        <w:tc>
          <w:tcPr>
            <w:tcW w:w="1559" w:type="dxa"/>
            <w:vAlign w:val="center"/>
          </w:tcPr>
          <w:p w14:paraId="7F44ADEE" w14:textId="5A15CE3B" w:rsidR="006B3ECE" w:rsidRDefault="006B3ECE" w:rsidP="006B3ECE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</w:t>
            </w:r>
          </w:p>
        </w:tc>
        <w:tc>
          <w:tcPr>
            <w:tcW w:w="1417" w:type="dxa"/>
            <w:vAlign w:val="center"/>
          </w:tcPr>
          <w:p w14:paraId="08D177D4" w14:textId="5A1C79F5" w:rsidR="006B3ECE" w:rsidRPr="00DA55C3" w:rsidRDefault="00DA55C3" w:rsidP="006B3ECE">
            <w:pPr>
              <w:jc w:val="right"/>
              <w:rPr>
                <w:rFonts w:cs="Arial"/>
                <w:color w:val="FF0000"/>
                <w:szCs w:val="22"/>
              </w:rPr>
            </w:pPr>
            <w:r w:rsidRPr="00DA55C3">
              <w:rPr>
                <w:rFonts w:cs="Arial"/>
                <w:color w:val="FF0000"/>
                <w:szCs w:val="22"/>
              </w:rPr>
              <w:t>168,000</w:t>
            </w:r>
          </w:p>
        </w:tc>
      </w:tr>
      <w:tr w:rsidR="006B3ECE" w14:paraId="6273183D" w14:textId="77777777" w:rsidTr="006B3ECE">
        <w:tc>
          <w:tcPr>
            <w:tcW w:w="2689" w:type="dxa"/>
          </w:tcPr>
          <w:p w14:paraId="6EECF47E" w14:textId="0BAF0D58" w:rsidR="006B3ECE" w:rsidRDefault="006B3ECE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Local café sales</w:t>
            </w:r>
          </w:p>
        </w:tc>
        <w:tc>
          <w:tcPr>
            <w:tcW w:w="1701" w:type="dxa"/>
            <w:vAlign w:val="center"/>
          </w:tcPr>
          <w:p w14:paraId="136C87C7" w14:textId="47DE7BA2" w:rsidR="006B3ECE" w:rsidRDefault="006B3ECE" w:rsidP="006B3ECE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3,000</w:t>
            </w:r>
          </w:p>
        </w:tc>
        <w:tc>
          <w:tcPr>
            <w:tcW w:w="1559" w:type="dxa"/>
            <w:vAlign w:val="center"/>
          </w:tcPr>
          <w:p w14:paraId="45A19677" w14:textId="6C7D1B02" w:rsidR="006B3ECE" w:rsidRDefault="006B3ECE" w:rsidP="006B3ECE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14:paraId="63161D68" w14:textId="15C5A027" w:rsidR="006B3ECE" w:rsidRPr="00DA55C3" w:rsidRDefault="00DA55C3" w:rsidP="006B3ECE">
            <w:pPr>
              <w:jc w:val="right"/>
              <w:rPr>
                <w:rFonts w:cs="Arial"/>
                <w:color w:val="FF0000"/>
                <w:szCs w:val="22"/>
              </w:rPr>
            </w:pPr>
            <w:r w:rsidRPr="00DA55C3">
              <w:rPr>
                <w:rFonts w:cs="Arial"/>
                <w:color w:val="FF0000"/>
                <w:szCs w:val="22"/>
              </w:rPr>
              <w:t>21,000</w:t>
            </w:r>
          </w:p>
        </w:tc>
      </w:tr>
      <w:tr w:rsidR="006B3ECE" w14:paraId="6DD158B7" w14:textId="77777777" w:rsidTr="006B3ECE">
        <w:tc>
          <w:tcPr>
            <w:tcW w:w="2689" w:type="dxa"/>
            <w:shd w:val="clear" w:color="auto" w:fill="99CCFF"/>
          </w:tcPr>
          <w:p w14:paraId="2FD7BDD1" w14:textId="26F90840" w:rsidR="006B3ECE" w:rsidRPr="006B3ECE" w:rsidRDefault="006B3ECE" w:rsidP="00110217">
            <w:pPr>
              <w:rPr>
                <w:rFonts w:cs="Arial"/>
                <w:b/>
                <w:bCs/>
                <w:szCs w:val="22"/>
              </w:rPr>
            </w:pPr>
            <w:r w:rsidRPr="006B3ECE">
              <w:rPr>
                <w:rFonts w:cs="Arial"/>
                <w:b/>
                <w:bCs/>
                <w:szCs w:val="22"/>
              </w:rPr>
              <w:t>Total sales revenues</w:t>
            </w:r>
          </w:p>
        </w:tc>
        <w:tc>
          <w:tcPr>
            <w:tcW w:w="1701" w:type="dxa"/>
            <w:shd w:val="clear" w:color="auto" w:fill="99CCFF"/>
            <w:vAlign w:val="center"/>
          </w:tcPr>
          <w:p w14:paraId="0299B693" w14:textId="77777777" w:rsidR="006B3ECE" w:rsidRDefault="006B3ECE" w:rsidP="006B3ECE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559" w:type="dxa"/>
            <w:shd w:val="clear" w:color="auto" w:fill="99CCFF"/>
            <w:vAlign w:val="center"/>
          </w:tcPr>
          <w:p w14:paraId="5DFDC8FE" w14:textId="77777777" w:rsidR="006B3ECE" w:rsidRDefault="006B3ECE" w:rsidP="006B3ECE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417" w:type="dxa"/>
            <w:shd w:val="clear" w:color="auto" w:fill="99CCFF"/>
            <w:vAlign w:val="center"/>
          </w:tcPr>
          <w:p w14:paraId="6C149CD4" w14:textId="4FDC9ABE" w:rsidR="006B3ECE" w:rsidRPr="00DA55C3" w:rsidRDefault="00DA55C3" w:rsidP="006B3ECE">
            <w:pPr>
              <w:jc w:val="right"/>
              <w:rPr>
                <w:rFonts w:cs="Arial"/>
                <w:color w:val="FF0000"/>
                <w:szCs w:val="22"/>
              </w:rPr>
            </w:pPr>
            <w:r w:rsidRPr="00DA55C3">
              <w:rPr>
                <w:rFonts w:cs="Arial"/>
                <w:color w:val="FF0000"/>
                <w:szCs w:val="22"/>
              </w:rPr>
              <w:t>£189,000</w:t>
            </w:r>
          </w:p>
        </w:tc>
      </w:tr>
    </w:tbl>
    <w:p w14:paraId="1BD9AB58" w14:textId="5EC08AE4" w:rsidR="00986D5D" w:rsidRPr="00DA55C3" w:rsidRDefault="00DA55C3" w:rsidP="00110217">
      <w:pPr>
        <w:rPr>
          <w:rFonts w:cs="Arial"/>
          <w:color w:val="FF0000"/>
          <w:szCs w:val="22"/>
        </w:rPr>
      </w:pPr>
      <w:r w:rsidRPr="00DA55C3">
        <w:rPr>
          <w:rFonts w:cs="Arial"/>
          <w:color w:val="FF0000"/>
          <w:szCs w:val="22"/>
        </w:rPr>
        <w:t>(1 mark for each correct calculated figure in the correct box</w:t>
      </w:r>
      <w:r w:rsidR="00D276B4">
        <w:rPr>
          <w:rFonts w:cs="Arial"/>
          <w:color w:val="FF0000"/>
          <w:szCs w:val="22"/>
        </w:rPr>
        <w:t>.</w:t>
      </w:r>
      <w:r w:rsidRPr="00DA55C3">
        <w:rPr>
          <w:rFonts w:cs="Arial"/>
          <w:color w:val="FF0000"/>
          <w:szCs w:val="22"/>
        </w:rPr>
        <w:t>)</w:t>
      </w:r>
    </w:p>
    <w:bookmarkEnd w:id="4"/>
    <w:p w14:paraId="25840695" w14:textId="77777777" w:rsidR="0087567B" w:rsidRDefault="0087567B" w:rsidP="00110217">
      <w:pPr>
        <w:rPr>
          <w:rFonts w:cs="Arial"/>
          <w:szCs w:val="22"/>
        </w:rPr>
      </w:pPr>
    </w:p>
    <w:p w14:paraId="716AA4BB" w14:textId="77777777" w:rsidR="00681697" w:rsidRDefault="00681697" w:rsidP="00110217">
      <w:pPr>
        <w:rPr>
          <w:rFonts w:cs="Arial"/>
          <w:szCs w:val="22"/>
        </w:rPr>
      </w:pPr>
    </w:p>
    <w:p w14:paraId="3E689E7B" w14:textId="0910F875" w:rsidR="00D071B1" w:rsidRPr="00DE3219" w:rsidRDefault="00DA55C3" w:rsidP="00DE3219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bookmarkStart w:id="5" w:name="_Hlk141959168"/>
      <w:bookmarkStart w:id="6" w:name="_Hlk141798815"/>
      <w:r w:rsidRPr="00DE3219">
        <w:rPr>
          <w:rFonts w:cs="Arial"/>
          <w:szCs w:val="22"/>
        </w:rPr>
        <w:t xml:space="preserve">Explain what is meant by ‘direct </w:t>
      </w:r>
      <w:r w:rsidR="00C07119" w:rsidRPr="00DE3219">
        <w:rPr>
          <w:rFonts w:cs="Arial"/>
          <w:szCs w:val="22"/>
        </w:rPr>
        <w:t xml:space="preserve">costs’ in the </w:t>
      </w:r>
      <w:r w:rsidR="00E67400">
        <w:rPr>
          <w:rFonts w:cs="Arial"/>
          <w:szCs w:val="22"/>
        </w:rPr>
        <w:t>i</w:t>
      </w:r>
      <w:r w:rsidR="00C07119" w:rsidRPr="00DE3219">
        <w:rPr>
          <w:rFonts w:cs="Arial"/>
          <w:szCs w:val="22"/>
        </w:rPr>
        <w:t xml:space="preserve">ncome </w:t>
      </w:r>
      <w:r w:rsidR="00E67400">
        <w:rPr>
          <w:rFonts w:cs="Arial"/>
          <w:szCs w:val="22"/>
        </w:rPr>
        <w:t>s</w:t>
      </w:r>
      <w:r w:rsidR="00C07119" w:rsidRPr="00DE3219">
        <w:rPr>
          <w:rFonts w:cs="Arial"/>
          <w:szCs w:val="22"/>
        </w:rPr>
        <w:t>tatement</w:t>
      </w:r>
      <w:bookmarkEnd w:id="5"/>
      <w:r w:rsidRPr="00DE3219">
        <w:rPr>
          <w:rFonts w:cs="Arial"/>
          <w:szCs w:val="22"/>
        </w:rPr>
        <w:t>.</w:t>
      </w:r>
    </w:p>
    <w:p w14:paraId="3F03E501" w14:textId="393528E3" w:rsidR="00D071B1" w:rsidRDefault="00DA55C3" w:rsidP="00474F6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Direct costs are the expenses that relate directly to production of goods or services for sale and exclude the business wide expenses such as administration</w:t>
      </w:r>
      <w:r w:rsidR="00A03315">
        <w:rPr>
          <w:rFonts w:cs="Arial"/>
          <w:color w:val="FF0000"/>
          <w:szCs w:val="22"/>
        </w:rPr>
        <w:t>.</w:t>
      </w:r>
    </w:p>
    <w:bookmarkEnd w:id="6"/>
    <w:p w14:paraId="26AC239C" w14:textId="77777777" w:rsidR="00C60E21" w:rsidRDefault="00C60E21" w:rsidP="00474F67">
      <w:pPr>
        <w:rPr>
          <w:rFonts w:cs="Arial"/>
          <w:szCs w:val="22"/>
        </w:rPr>
      </w:pPr>
    </w:p>
    <w:p w14:paraId="62F0594B" w14:textId="77777777" w:rsidR="00C60E21" w:rsidRDefault="00C60E21" w:rsidP="00474F67">
      <w:pPr>
        <w:rPr>
          <w:rFonts w:cs="Arial"/>
          <w:szCs w:val="22"/>
        </w:rPr>
      </w:pPr>
    </w:p>
    <w:p w14:paraId="3B1A7A95" w14:textId="17334E18" w:rsidR="00DE2B58" w:rsidRPr="00DE3219" w:rsidRDefault="004C7C34" w:rsidP="00DE3219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bookmarkStart w:id="7" w:name="_Hlk141960809"/>
      <w:r w:rsidRPr="00DE3219">
        <w:rPr>
          <w:rFonts w:cs="Arial"/>
          <w:szCs w:val="22"/>
        </w:rPr>
        <w:t xml:space="preserve">Explain </w:t>
      </w:r>
      <w:r w:rsidR="00A03315" w:rsidRPr="00DE3219">
        <w:rPr>
          <w:rFonts w:cs="Arial"/>
          <w:szCs w:val="22"/>
        </w:rPr>
        <w:t>the</w:t>
      </w:r>
      <w:r w:rsidRPr="00DE3219">
        <w:rPr>
          <w:rFonts w:cs="Arial"/>
          <w:szCs w:val="22"/>
        </w:rPr>
        <w:t xml:space="preserve"> </w:t>
      </w:r>
      <w:r w:rsidR="00A03315" w:rsidRPr="00DE3219">
        <w:rPr>
          <w:rFonts w:cs="Arial"/>
          <w:szCs w:val="22"/>
        </w:rPr>
        <w:t xml:space="preserve">purpose of </w:t>
      </w:r>
      <w:r w:rsidR="00E67400">
        <w:rPr>
          <w:rFonts w:cs="Arial"/>
          <w:szCs w:val="22"/>
        </w:rPr>
        <w:t>c</w:t>
      </w:r>
      <w:r w:rsidR="00A03315" w:rsidRPr="00DE3219">
        <w:rPr>
          <w:rFonts w:cs="Arial"/>
          <w:szCs w:val="22"/>
        </w:rPr>
        <w:t xml:space="preserve">ost of </w:t>
      </w:r>
      <w:r w:rsidR="00E67400">
        <w:rPr>
          <w:rFonts w:cs="Arial"/>
          <w:szCs w:val="22"/>
        </w:rPr>
        <w:t>g</w:t>
      </w:r>
      <w:r w:rsidR="00A03315" w:rsidRPr="00DE3219">
        <w:rPr>
          <w:rFonts w:cs="Arial"/>
          <w:szCs w:val="22"/>
        </w:rPr>
        <w:t xml:space="preserve">oods </w:t>
      </w:r>
      <w:r w:rsidR="00E67400">
        <w:rPr>
          <w:rFonts w:cs="Arial"/>
          <w:szCs w:val="22"/>
        </w:rPr>
        <w:t>s</w:t>
      </w:r>
      <w:r w:rsidR="00A03315" w:rsidRPr="00DE3219">
        <w:rPr>
          <w:rFonts w:cs="Arial"/>
          <w:szCs w:val="22"/>
        </w:rPr>
        <w:t xml:space="preserve">old on the </w:t>
      </w:r>
      <w:r w:rsidR="00E67400">
        <w:rPr>
          <w:rFonts w:cs="Arial"/>
          <w:szCs w:val="22"/>
        </w:rPr>
        <w:t>i</w:t>
      </w:r>
      <w:r w:rsidR="00A03315" w:rsidRPr="00DE3219">
        <w:rPr>
          <w:rFonts w:cs="Arial"/>
          <w:szCs w:val="22"/>
        </w:rPr>
        <w:t xml:space="preserve">ncome </w:t>
      </w:r>
      <w:r w:rsidR="00E67400">
        <w:rPr>
          <w:rFonts w:cs="Arial"/>
          <w:szCs w:val="22"/>
        </w:rPr>
        <w:t>s</w:t>
      </w:r>
      <w:r w:rsidR="00A03315" w:rsidRPr="00DE3219">
        <w:rPr>
          <w:rFonts w:cs="Arial"/>
          <w:szCs w:val="22"/>
        </w:rPr>
        <w:t>tatement of a business.</w:t>
      </w:r>
    </w:p>
    <w:bookmarkEnd w:id="7"/>
    <w:p w14:paraId="4C502DEB" w14:textId="77777777" w:rsidR="00C60E21" w:rsidRDefault="00C60E21" w:rsidP="00474F67">
      <w:pPr>
        <w:rPr>
          <w:rFonts w:cs="Arial"/>
          <w:szCs w:val="22"/>
        </w:rPr>
      </w:pPr>
    </w:p>
    <w:p w14:paraId="502309EC" w14:textId="343FE89D" w:rsidR="00C60E21" w:rsidRPr="004C7C34" w:rsidRDefault="00A03315" w:rsidP="004C7C34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COGS identifies all the direct costs of production so they can be de</w:t>
      </w:r>
      <w:r w:rsidR="00535484">
        <w:rPr>
          <w:rFonts w:cs="Arial"/>
          <w:color w:val="FF0000"/>
          <w:szCs w:val="22"/>
        </w:rPr>
        <w:t>du</w:t>
      </w:r>
      <w:r>
        <w:rPr>
          <w:rFonts w:cs="Arial"/>
          <w:color w:val="FF0000"/>
          <w:szCs w:val="22"/>
        </w:rPr>
        <w:t>cted from the sales turnover to give the gross profit figure.</w:t>
      </w:r>
    </w:p>
    <w:p w14:paraId="29D4B6C8" w14:textId="77777777" w:rsidR="00D071B1" w:rsidRDefault="00D071B1" w:rsidP="00474F67">
      <w:pPr>
        <w:rPr>
          <w:rFonts w:cs="Arial"/>
          <w:szCs w:val="22"/>
        </w:rPr>
      </w:pPr>
    </w:p>
    <w:p w14:paraId="4C00FA08" w14:textId="77777777" w:rsidR="00DA3024" w:rsidRDefault="00DA3024" w:rsidP="00474F67">
      <w:pPr>
        <w:rPr>
          <w:rFonts w:cs="Arial"/>
          <w:szCs w:val="22"/>
        </w:rPr>
      </w:pPr>
    </w:p>
    <w:p w14:paraId="708A553F" w14:textId="77777777" w:rsidR="00DA3024" w:rsidRDefault="00DA3024" w:rsidP="00474F67">
      <w:pPr>
        <w:rPr>
          <w:rFonts w:cs="Arial"/>
          <w:szCs w:val="22"/>
        </w:rPr>
      </w:pPr>
    </w:p>
    <w:p w14:paraId="60A28268" w14:textId="77777777" w:rsidR="00DA3024" w:rsidRDefault="00DA3024" w:rsidP="00474F67">
      <w:pPr>
        <w:rPr>
          <w:rFonts w:cs="Arial"/>
          <w:szCs w:val="22"/>
        </w:rPr>
      </w:pPr>
    </w:p>
    <w:p w14:paraId="086BAEB2" w14:textId="77777777" w:rsidR="0087567B" w:rsidRDefault="0087567B" w:rsidP="00474F67">
      <w:pPr>
        <w:rPr>
          <w:rFonts w:cs="Arial"/>
          <w:szCs w:val="22"/>
        </w:rPr>
      </w:pPr>
      <w:bookmarkStart w:id="8" w:name="_Hlk141960784"/>
    </w:p>
    <w:p w14:paraId="3C2B1AC0" w14:textId="77777777" w:rsidR="003B2DD4" w:rsidRDefault="003B2DD4" w:rsidP="00474F67">
      <w:pPr>
        <w:rPr>
          <w:rFonts w:cs="Arial"/>
          <w:szCs w:val="22"/>
        </w:rPr>
      </w:pPr>
    </w:p>
    <w:p w14:paraId="130E98D3" w14:textId="5D249230" w:rsidR="0057036E" w:rsidRPr="00DE3219" w:rsidRDefault="00A03315" w:rsidP="00DE3219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DE3219">
        <w:rPr>
          <w:rFonts w:cs="Arial"/>
          <w:szCs w:val="22"/>
        </w:rPr>
        <w:lastRenderedPageBreak/>
        <w:t xml:space="preserve">Calculate the COGS figure for the following section of an </w:t>
      </w:r>
      <w:r w:rsidR="00E67400">
        <w:rPr>
          <w:rFonts w:cs="Arial"/>
          <w:szCs w:val="22"/>
        </w:rPr>
        <w:t>i</w:t>
      </w:r>
      <w:r w:rsidRPr="00DE3219">
        <w:rPr>
          <w:rFonts w:cs="Arial"/>
          <w:szCs w:val="22"/>
        </w:rPr>
        <w:t xml:space="preserve">ncome </w:t>
      </w:r>
      <w:r w:rsidR="00E67400">
        <w:rPr>
          <w:rFonts w:cs="Arial"/>
          <w:szCs w:val="22"/>
        </w:rPr>
        <w:t>s</w:t>
      </w:r>
      <w:r w:rsidRPr="00DE3219">
        <w:rPr>
          <w:rFonts w:cs="Arial"/>
          <w:szCs w:val="22"/>
        </w:rPr>
        <w:t>tatement</w:t>
      </w:r>
      <w:r w:rsidR="0057036E" w:rsidRPr="00DE3219">
        <w:rPr>
          <w:rFonts w:cs="Arial"/>
          <w:szCs w:val="22"/>
        </w:rPr>
        <w:t>.</w:t>
      </w:r>
    </w:p>
    <w:p w14:paraId="43FFAB2E" w14:textId="77777777" w:rsidR="00C35136" w:rsidRDefault="00C35136" w:rsidP="00474F67">
      <w:pPr>
        <w:rPr>
          <w:rFonts w:cs="Arial"/>
          <w:szCs w:val="22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2977"/>
        <w:gridCol w:w="1640"/>
        <w:gridCol w:w="1762"/>
        <w:gridCol w:w="1701"/>
      </w:tblGrid>
      <w:tr w:rsidR="00B438F2" w14:paraId="7A18688C" w14:textId="77777777" w:rsidTr="00AD0E11">
        <w:tc>
          <w:tcPr>
            <w:tcW w:w="2977" w:type="dxa"/>
            <w:shd w:val="clear" w:color="auto" w:fill="99CCFF"/>
          </w:tcPr>
          <w:p w14:paraId="49FC435F" w14:textId="33AC0509" w:rsidR="00B438F2" w:rsidRPr="00B438F2" w:rsidRDefault="00B438F2" w:rsidP="00474F67">
            <w:pPr>
              <w:rPr>
                <w:rFonts w:cs="Arial"/>
                <w:b/>
                <w:bCs/>
                <w:szCs w:val="22"/>
              </w:rPr>
            </w:pPr>
            <w:r w:rsidRPr="00B438F2">
              <w:rPr>
                <w:rFonts w:cs="Arial"/>
                <w:b/>
                <w:bCs/>
                <w:szCs w:val="22"/>
              </w:rPr>
              <w:t xml:space="preserve">Cost of </w:t>
            </w:r>
            <w:r w:rsidR="00AD00FC">
              <w:rPr>
                <w:rFonts w:cs="Arial"/>
                <w:b/>
                <w:bCs/>
                <w:szCs w:val="22"/>
              </w:rPr>
              <w:t>g</w:t>
            </w:r>
            <w:r w:rsidRPr="00B438F2">
              <w:rPr>
                <w:rFonts w:cs="Arial"/>
                <w:b/>
                <w:bCs/>
                <w:szCs w:val="22"/>
              </w:rPr>
              <w:t xml:space="preserve">oods </w:t>
            </w:r>
            <w:r w:rsidR="00AD00FC">
              <w:rPr>
                <w:rFonts w:cs="Arial"/>
                <w:b/>
                <w:bCs/>
                <w:szCs w:val="22"/>
              </w:rPr>
              <w:t>s</w:t>
            </w:r>
            <w:r w:rsidRPr="00B438F2">
              <w:rPr>
                <w:rFonts w:cs="Arial"/>
                <w:b/>
                <w:bCs/>
                <w:szCs w:val="22"/>
              </w:rPr>
              <w:t>old</w:t>
            </w:r>
          </w:p>
        </w:tc>
        <w:tc>
          <w:tcPr>
            <w:tcW w:w="1640" w:type="dxa"/>
            <w:shd w:val="clear" w:color="auto" w:fill="99CCFF"/>
            <w:vAlign w:val="center"/>
          </w:tcPr>
          <w:p w14:paraId="6DB160E9" w14:textId="20A62BF0" w:rsidR="00B438F2" w:rsidRPr="00B438F2" w:rsidRDefault="00B438F2" w:rsidP="00B438F2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B438F2">
              <w:rPr>
                <w:rFonts w:cs="Arial"/>
                <w:b/>
                <w:bCs/>
                <w:szCs w:val="22"/>
              </w:rPr>
              <w:t>£</w:t>
            </w:r>
          </w:p>
        </w:tc>
        <w:tc>
          <w:tcPr>
            <w:tcW w:w="1762" w:type="dxa"/>
            <w:shd w:val="clear" w:color="auto" w:fill="99CCFF"/>
            <w:vAlign w:val="center"/>
          </w:tcPr>
          <w:p w14:paraId="48DFBCD6" w14:textId="21F04C10" w:rsidR="00B438F2" w:rsidRPr="00B438F2" w:rsidRDefault="00B438F2" w:rsidP="00B438F2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B438F2">
              <w:rPr>
                <w:rFonts w:cs="Arial"/>
                <w:b/>
                <w:bCs/>
                <w:szCs w:val="22"/>
              </w:rPr>
              <w:t>£</w:t>
            </w:r>
          </w:p>
        </w:tc>
        <w:tc>
          <w:tcPr>
            <w:tcW w:w="1701" w:type="dxa"/>
            <w:shd w:val="clear" w:color="auto" w:fill="99CCFF"/>
            <w:vAlign w:val="center"/>
          </w:tcPr>
          <w:p w14:paraId="0F16D5E5" w14:textId="1AA2CC4B" w:rsidR="00B438F2" w:rsidRPr="00B438F2" w:rsidRDefault="00B438F2" w:rsidP="00B438F2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B438F2">
              <w:rPr>
                <w:rFonts w:cs="Arial"/>
                <w:b/>
                <w:bCs/>
                <w:szCs w:val="22"/>
              </w:rPr>
              <w:t>£</w:t>
            </w:r>
          </w:p>
        </w:tc>
      </w:tr>
      <w:tr w:rsidR="00A03315" w14:paraId="7E293083" w14:textId="77777777" w:rsidTr="00AD0E11">
        <w:tc>
          <w:tcPr>
            <w:tcW w:w="2977" w:type="dxa"/>
          </w:tcPr>
          <w:p w14:paraId="156FCDD1" w14:textId="56C620C4" w:rsidR="00A03315" w:rsidRDefault="00A03315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Opening </w:t>
            </w:r>
            <w:r w:rsidR="00AD00FC">
              <w:rPr>
                <w:rFonts w:cs="Arial"/>
                <w:szCs w:val="22"/>
              </w:rPr>
              <w:t>s</w:t>
            </w:r>
            <w:r>
              <w:rPr>
                <w:rFonts w:cs="Arial"/>
                <w:szCs w:val="22"/>
              </w:rPr>
              <w:t>tock</w:t>
            </w:r>
          </w:p>
        </w:tc>
        <w:tc>
          <w:tcPr>
            <w:tcW w:w="1640" w:type="dxa"/>
            <w:vAlign w:val="center"/>
          </w:tcPr>
          <w:p w14:paraId="7D378C09" w14:textId="087BC148" w:rsidR="00A03315" w:rsidRDefault="00AD0E11" w:rsidP="00AD0E11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13,280</w:t>
            </w:r>
          </w:p>
        </w:tc>
        <w:tc>
          <w:tcPr>
            <w:tcW w:w="1762" w:type="dxa"/>
            <w:vAlign w:val="center"/>
          </w:tcPr>
          <w:p w14:paraId="57042F8D" w14:textId="77777777" w:rsidR="00A03315" w:rsidRDefault="00A03315" w:rsidP="00AD0E11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6A11ED8" w14:textId="77777777" w:rsidR="00A03315" w:rsidRDefault="00A03315" w:rsidP="00AD0E11">
            <w:pPr>
              <w:jc w:val="right"/>
              <w:rPr>
                <w:rFonts w:cs="Arial"/>
                <w:szCs w:val="22"/>
              </w:rPr>
            </w:pPr>
          </w:p>
        </w:tc>
      </w:tr>
      <w:tr w:rsidR="00A03315" w14:paraId="40BEDA9C" w14:textId="77777777" w:rsidTr="00AD0E11">
        <w:tc>
          <w:tcPr>
            <w:tcW w:w="2977" w:type="dxa"/>
          </w:tcPr>
          <w:p w14:paraId="0D370EF3" w14:textId="07579229" w:rsidR="00A03315" w:rsidRDefault="00281594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Plus: </w:t>
            </w:r>
            <w:r w:rsidR="00A03315">
              <w:rPr>
                <w:rFonts w:cs="Arial"/>
                <w:szCs w:val="22"/>
              </w:rPr>
              <w:t xml:space="preserve">Direct </w:t>
            </w:r>
            <w:r w:rsidR="00AD00FC">
              <w:rPr>
                <w:rFonts w:cs="Arial"/>
                <w:szCs w:val="22"/>
              </w:rPr>
              <w:t>p</w:t>
            </w:r>
            <w:r w:rsidR="00A03315">
              <w:rPr>
                <w:rFonts w:cs="Arial"/>
                <w:szCs w:val="22"/>
              </w:rPr>
              <w:t>urchases</w:t>
            </w:r>
          </w:p>
        </w:tc>
        <w:tc>
          <w:tcPr>
            <w:tcW w:w="1640" w:type="dxa"/>
            <w:vAlign w:val="center"/>
          </w:tcPr>
          <w:p w14:paraId="14452F69" w14:textId="3761B412" w:rsidR="00A03315" w:rsidRDefault="00AD0E11" w:rsidP="00AD0E11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50,400</w:t>
            </w:r>
          </w:p>
        </w:tc>
        <w:tc>
          <w:tcPr>
            <w:tcW w:w="1762" w:type="dxa"/>
            <w:vAlign w:val="center"/>
          </w:tcPr>
          <w:p w14:paraId="3D388C49" w14:textId="77777777" w:rsidR="00A03315" w:rsidRDefault="00A03315" w:rsidP="00AD0E11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D6AAEC0" w14:textId="77777777" w:rsidR="00A03315" w:rsidRDefault="00A03315" w:rsidP="00AD0E11">
            <w:pPr>
              <w:jc w:val="right"/>
              <w:rPr>
                <w:rFonts w:cs="Arial"/>
                <w:szCs w:val="22"/>
              </w:rPr>
            </w:pPr>
          </w:p>
        </w:tc>
      </w:tr>
      <w:tr w:rsidR="00A03315" w14:paraId="69481887" w14:textId="77777777" w:rsidTr="00AD0E11">
        <w:tc>
          <w:tcPr>
            <w:tcW w:w="2977" w:type="dxa"/>
            <w:shd w:val="clear" w:color="auto" w:fill="99CCFF"/>
          </w:tcPr>
          <w:p w14:paraId="74D56ADC" w14:textId="155E4A63" w:rsidR="00A03315" w:rsidRDefault="00A03315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Total </w:t>
            </w:r>
            <w:r w:rsidR="00AD00FC">
              <w:rPr>
                <w:rFonts w:cs="Arial"/>
                <w:szCs w:val="22"/>
              </w:rPr>
              <w:t>s</w:t>
            </w:r>
            <w:r>
              <w:rPr>
                <w:rFonts w:cs="Arial"/>
                <w:szCs w:val="22"/>
              </w:rPr>
              <w:t>tock available</w:t>
            </w:r>
          </w:p>
        </w:tc>
        <w:tc>
          <w:tcPr>
            <w:tcW w:w="1640" w:type="dxa"/>
            <w:shd w:val="clear" w:color="auto" w:fill="99CCFF"/>
            <w:vAlign w:val="center"/>
          </w:tcPr>
          <w:p w14:paraId="3A71721C" w14:textId="77777777" w:rsidR="00A03315" w:rsidRDefault="00A03315" w:rsidP="00AD0E11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62" w:type="dxa"/>
            <w:shd w:val="clear" w:color="auto" w:fill="99CCFF"/>
            <w:vAlign w:val="center"/>
          </w:tcPr>
          <w:p w14:paraId="2D335D23" w14:textId="548C46C3" w:rsidR="00A03315" w:rsidRPr="00AD0E11" w:rsidRDefault="00AD0E11" w:rsidP="00AD0E11">
            <w:pPr>
              <w:jc w:val="right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63,680</w:t>
            </w:r>
          </w:p>
        </w:tc>
        <w:tc>
          <w:tcPr>
            <w:tcW w:w="1701" w:type="dxa"/>
            <w:shd w:val="clear" w:color="auto" w:fill="99CCFF"/>
            <w:vAlign w:val="center"/>
          </w:tcPr>
          <w:p w14:paraId="2688CDB3" w14:textId="77777777" w:rsidR="00A03315" w:rsidRDefault="00A03315" w:rsidP="00AD0E11">
            <w:pPr>
              <w:jc w:val="right"/>
              <w:rPr>
                <w:rFonts w:cs="Arial"/>
                <w:szCs w:val="22"/>
              </w:rPr>
            </w:pPr>
          </w:p>
        </w:tc>
      </w:tr>
      <w:tr w:rsidR="00A03315" w14:paraId="14BF862F" w14:textId="77777777" w:rsidTr="00AD0E11">
        <w:tc>
          <w:tcPr>
            <w:tcW w:w="2977" w:type="dxa"/>
          </w:tcPr>
          <w:p w14:paraId="0DE1DE58" w14:textId="11998FDC" w:rsidR="00A03315" w:rsidRDefault="00281594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Less: </w:t>
            </w:r>
            <w:r w:rsidR="00A03315">
              <w:rPr>
                <w:rFonts w:cs="Arial"/>
                <w:szCs w:val="22"/>
              </w:rPr>
              <w:t>Closing stock</w:t>
            </w:r>
          </w:p>
        </w:tc>
        <w:tc>
          <w:tcPr>
            <w:tcW w:w="1640" w:type="dxa"/>
            <w:vAlign w:val="center"/>
          </w:tcPr>
          <w:p w14:paraId="2D1B8DA4" w14:textId="77777777" w:rsidR="00A03315" w:rsidRDefault="00A03315" w:rsidP="00AD0E11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62" w:type="dxa"/>
            <w:vAlign w:val="center"/>
          </w:tcPr>
          <w:p w14:paraId="1515A4D9" w14:textId="7FEDB70B" w:rsidR="00A03315" w:rsidRDefault="00AD0E11" w:rsidP="00AD0E11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11,900</w:t>
            </w:r>
          </w:p>
        </w:tc>
        <w:tc>
          <w:tcPr>
            <w:tcW w:w="1701" w:type="dxa"/>
            <w:vAlign w:val="center"/>
          </w:tcPr>
          <w:p w14:paraId="7A61CB41" w14:textId="77777777" w:rsidR="00A03315" w:rsidRDefault="00A03315" w:rsidP="00AD0E11">
            <w:pPr>
              <w:jc w:val="right"/>
              <w:rPr>
                <w:rFonts w:cs="Arial"/>
                <w:szCs w:val="22"/>
              </w:rPr>
            </w:pPr>
          </w:p>
        </w:tc>
      </w:tr>
      <w:tr w:rsidR="00AD0E11" w14:paraId="1E6B9E4B" w14:textId="77777777" w:rsidTr="00AD0E11">
        <w:tc>
          <w:tcPr>
            <w:tcW w:w="2977" w:type="dxa"/>
          </w:tcPr>
          <w:p w14:paraId="08367D5A" w14:textId="61ABDF66" w:rsidR="00AD0E11" w:rsidRDefault="00AD0E11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Cost of stock used</w:t>
            </w:r>
          </w:p>
        </w:tc>
        <w:tc>
          <w:tcPr>
            <w:tcW w:w="1640" w:type="dxa"/>
            <w:vAlign w:val="center"/>
          </w:tcPr>
          <w:p w14:paraId="2D738F22" w14:textId="77777777" w:rsidR="00AD0E11" w:rsidRDefault="00AD0E11" w:rsidP="00AD0E11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62" w:type="dxa"/>
            <w:vAlign w:val="center"/>
          </w:tcPr>
          <w:p w14:paraId="4546CFFC" w14:textId="77777777" w:rsidR="00AD0E11" w:rsidRDefault="00AD0E11" w:rsidP="00AD0E11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8A5DF12" w14:textId="3CDB4998" w:rsidR="00AD0E11" w:rsidRPr="00AD0E11" w:rsidRDefault="001A66E6" w:rsidP="00AD0E11">
            <w:pPr>
              <w:jc w:val="right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51,780</w:t>
            </w:r>
          </w:p>
        </w:tc>
      </w:tr>
      <w:tr w:rsidR="00A03315" w14:paraId="7348A9CC" w14:textId="77777777" w:rsidTr="00AD0E11">
        <w:tc>
          <w:tcPr>
            <w:tcW w:w="2977" w:type="dxa"/>
          </w:tcPr>
          <w:p w14:paraId="128B7F6F" w14:textId="0C1D74E9" w:rsidR="00A03315" w:rsidRDefault="00281594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Plus: </w:t>
            </w:r>
            <w:r w:rsidR="00B438F2">
              <w:rPr>
                <w:rFonts w:cs="Arial"/>
                <w:szCs w:val="22"/>
              </w:rPr>
              <w:t>D</w:t>
            </w:r>
            <w:r w:rsidR="00A03315">
              <w:rPr>
                <w:rFonts w:cs="Arial"/>
                <w:szCs w:val="22"/>
              </w:rPr>
              <w:t>irect labour</w:t>
            </w:r>
          </w:p>
        </w:tc>
        <w:tc>
          <w:tcPr>
            <w:tcW w:w="1640" w:type="dxa"/>
            <w:vAlign w:val="center"/>
          </w:tcPr>
          <w:p w14:paraId="0CA48E4F" w14:textId="77777777" w:rsidR="00A03315" w:rsidRDefault="00A03315" w:rsidP="00AD0E11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62" w:type="dxa"/>
            <w:vAlign w:val="center"/>
          </w:tcPr>
          <w:p w14:paraId="1FF41D08" w14:textId="77777777" w:rsidR="00A03315" w:rsidRDefault="00A03315" w:rsidP="00AD0E11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30A7573" w14:textId="421A595D" w:rsidR="00A03315" w:rsidRDefault="00AD0E11" w:rsidP="00AD0E11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61,000</w:t>
            </w:r>
          </w:p>
        </w:tc>
      </w:tr>
      <w:tr w:rsidR="00A03315" w14:paraId="53BF7CE6" w14:textId="77777777" w:rsidTr="00AD0E11">
        <w:tc>
          <w:tcPr>
            <w:tcW w:w="2977" w:type="dxa"/>
          </w:tcPr>
          <w:p w14:paraId="45A6DC0A" w14:textId="22655D87" w:rsidR="00A03315" w:rsidRDefault="00281594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Plus: </w:t>
            </w:r>
            <w:r w:rsidR="00B438F2">
              <w:rPr>
                <w:rFonts w:cs="Arial"/>
                <w:szCs w:val="22"/>
              </w:rPr>
              <w:t>Direct energy</w:t>
            </w:r>
          </w:p>
        </w:tc>
        <w:tc>
          <w:tcPr>
            <w:tcW w:w="1640" w:type="dxa"/>
            <w:vAlign w:val="center"/>
          </w:tcPr>
          <w:p w14:paraId="2D5438E3" w14:textId="77777777" w:rsidR="00A03315" w:rsidRDefault="00A03315" w:rsidP="00AD0E11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62" w:type="dxa"/>
            <w:vAlign w:val="center"/>
          </w:tcPr>
          <w:p w14:paraId="13171A5C" w14:textId="77777777" w:rsidR="00A03315" w:rsidRDefault="00A03315" w:rsidP="00AD0E11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85AF03E" w14:textId="58CCAFCD" w:rsidR="00A03315" w:rsidRDefault="00AD0E11" w:rsidP="00AD0E11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21,000</w:t>
            </w:r>
          </w:p>
        </w:tc>
      </w:tr>
      <w:tr w:rsidR="00A03315" w14:paraId="384F9345" w14:textId="77777777" w:rsidTr="00AD0E11">
        <w:tc>
          <w:tcPr>
            <w:tcW w:w="2977" w:type="dxa"/>
            <w:shd w:val="clear" w:color="auto" w:fill="99CCFF"/>
          </w:tcPr>
          <w:p w14:paraId="74275F7D" w14:textId="10F99482" w:rsidR="00A03315" w:rsidRPr="00B438F2" w:rsidRDefault="00B438F2" w:rsidP="00474F67">
            <w:pPr>
              <w:rPr>
                <w:rFonts w:cs="Arial"/>
                <w:b/>
                <w:bCs/>
                <w:szCs w:val="22"/>
              </w:rPr>
            </w:pPr>
            <w:r w:rsidRPr="00B438F2">
              <w:rPr>
                <w:rFonts w:cs="Arial"/>
                <w:b/>
                <w:bCs/>
                <w:szCs w:val="22"/>
              </w:rPr>
              <w:t xml:space="preserve">Total </w:t>
            </w:r>
            <w:r w:rsidR="00AD00FC">
              <w:rPr>
                <w:rFonts w:cs="Arial"/>
                <w:b/>
                <w:bCs/>
                <w:szCs w:val="22"/>
              </w:rPr>
              <w:t>c</w:t>
            </w:r>
            <w:r w:rsidRPr="00B438F2">
              <w:rPr>
                <w:rFonts w:cs="Arial"/>
                <w:b/>
                <w:bCs/>
                <w:szCs w:val="22"/>
              </w:rPr>
              <w:t xml:space="preserve">ost of </w:t>
            </w:r>
            <w:r w:rsidR="00AD00FC">
              <w:rPr>
                <w:rFonts w:cs="Arial"/>
                <w:b/>
                <w:bCs/>
                <w:szCs w:val="22"/>
              </w:rPr>
              <w:t>g</w:t>
            </w:r>
            <w:r w:rsidRPr="00B438F2">
              <w:rPr>
                <w:rFonts w:cs="Arial"/>
                <w:b/>
                <w:bCs/>
                <w:szCs w:val="22"/>
              </w:rPr>
              <w:t xml:space="preserve">oods </w:t>
            </w:r>
            <w:r w:rsidR="00AD00FC">
              <w:rPr>
                <w:rFonts w:cs="Arial"/>
                <w:b/>
                <w:bCs/>
                <w:szCs w:val="22"/>
              </w:rPr>
              <w:t>s</w:t>
            </w:r>
            <w:r w:rsidRPr="00B438F2">
              <w:rPr>
                <w:rFonts w:cs="Arial"/>
                <w:b/>
                <w:bCs/>
                <w:szCs w:val="22"/>
              </w:rPr>
              <w:t>old</w:t>
            </w:r>
          </w:p>
        </w:tc>
        <w:tc>
          <w:tcPr>
            <w:tcW w:w="1640" w:type="dxa"/>
            <w:shd w:val="clear" w:color="auto" w:fill="99CCFF"/>
            <w:vAlign w:val="center"/>
          </w:tcPr>
          <w:p w14:paraId="258739BE" w14:textId="77777777" w:rsidR="00A03315" w:rsidRDefault="00A03315" w:rsidP="00AD0E11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62" w:type="dxa"/>
            <w:shd w:val="clear" w:color="auto" w:fill="99CCFF"/>
            <w:vAlign w:val="center"/>
          </w:tcPr>
          <w:p w14:paraId="4FBF0743" w14:textId="77777777" w:rsidR="00A03315" w:rsidRDefault="00A03315" w:rsidP="00AD0E11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01" w:type="dxa"/>
            <w:shd w:val="clear" w:color="auto" w:fill="99CCFF"/>
            <w:vAlign w:val="center"/>
          </w:tcPr>
          <w:p w14:paraId="6E867BFD" w14:textId="37869160" w:rsidR="00A03315" w:rsidRDefault="00A0369C" w:rsidP="00AD0E11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133,780</w:t>
            </w:r>
          </w:p>
        </w:tc>
      </w:tr>
    </w:tbl>
    <w:p w14:paraId="70135442" w14:textId="3AEFEFC4" w:rsidR="00A03315" w:rsidRDefault="00281594" w:rsidP="00474F67">
      <w:pPr>
        <w:rPr>
          <w:rFonts w:cs="Arial"/>
          <w:color w:val="FF0000"/>
          <w:szCs w:val="22"/>
        </w:rPr>
      </w:pPr>
      <w:r w:rsidRPr="00DA55C3">
        <w:rPr>
          <w:rFonts w:cs="Arial"/>
          <w:color w:val="FF0000"/>
          <w:szCs w:val="22"/>
        </w:rPr>
        <w:t>1 mark for each correct calculated figure in the correct box</w:t>
      </w:r>
      <w:bookmarkEnd w:id="8"/>
      <w:r w:rsidR="00932FB4">
        <w:rPr>
          <w:rFonts w:cs="Arial"/>
          <w:color w:val="FF0000"/>
          <w:szCs w:val="22"/>
        </w:rPr>
        <w:t>; 1 mark for each correct formula action (plus/minus)</w:t>
      </w:r>
      <w:r w:rsidR="00D276B4">
        <w:rPr>
          <w:rFonts w:cs="Arial"/>
          <w:color w:val="FF0000"/>
          <w:szCs w:val="22"/>
        </w:rPr>
        <w:t>.</w:t>
      </w:r>
    </w:p>
    <w:p w14:paraId="71155AA3" w14:textId="77777777" w:rsidR="008D3ADD" w:rsidRDefault="008D3ADD" w:rsidP="00474F67">
      <w:pPr>
        <w:rPr>
          <w:rFonts w:cs="Arial"/>
          <w:color w:val="FF0000"/>
          <w:szCs w:val="22"/>
        </w:rPr>
      </w:pPr>
    </w:p>
    <w:p w14:paraId="6DAC909A" w14:textId="77777777" w:rsidR="001A66E6" w:rsidRDefault="001A66E6" w:rsidP="00474F67">
      <w:pPr>
        <w:rPr>
          <w:rFonts w:cs="Arial"/>
          <w:color w:val="FF0000"/>
          <w:szCs w:val="22"/>
        </w:rPr>
      </w:pPr>
    </w:p>
    <w:p w14:paraId="25F53F02" w14:textId="77777777" w:rsidR="008D3ADD" w:rsidRPr="008D3ADD" w:rsidRDefault="008D3ADD" w:rsidP="00474F67">
      <w:pPr>
        <w:rPr>
          <w:rFonts w:cs="Arial"/>
          <w:color w:val="FF0000"/>
          <w:szCs w:val="22"/>
        </w:rPr>
      </w:pPr>
    </w:p>
    <w:p w14:paraId="5BE69C2F" w14:textId="550EAFF7" w:rsidR="008D3ADD" w:rsidRPr="00DE3219" w:rsidRDefault="008D3ADD" w:rsidP="00DE3219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DE3219">
        <w:rPr>
          <w:rFonts w:cs="Arial"/>
          <w:szCs w:val="22"/>
        </w:rPr>
        <w:t>Complete the gross profit calculation.</w:t>
      </w:r>
    </w:p>
    <w:p w14:paraId="39029D5A" w14:textId="77777777" w:rsidR="008D3ADD" w:rsidRDefault="008D3ADD" w:rsidP="008D3ADD">
      <w:pPr>
        <w:rPr>
          <w:rFonts w:cs="Arial"/>
          <w:color w:val="FF0000"/>
          <w:szCs w:val="22"/>
        </w:rPr>
      </w:pPr>
    </w:p>
    <w:p w14:paraId="345B5D36" w14:textId="77777777" w:rsidR="008D3ADD" w:rsidRPr="00967D3C" w:rsidRDefault="008D3ADD" w:rsidP="008D3ADD">
      <w:pPr>
        <w:rPr>
          <w:rFonts w:cs="Arial"/>
          <w:szCs w:val="22"/>
        </w:rPr>
      </w:pPr>
      <w:r w:rsidRPr="00967D3C">
        <w:rPr>
          <w:rFonts w:cs="Arial"/>
          <w:szCs w:val="22"/>
        </w:rPr>
        <w:t>Total sales revenues £150,000</w:t>
      </w:r>
    </w:p>
    <w:p w14:paraId="3013C074" w14:textId="77777777" w:rsidR="008D3ADD" w:rsidRPr="00967D3C" w:rsidRDefault="008D3ADD" w:rsidP="008D3ADD">
      <w:pPr>
        <w:rPr>
          <w:rFonts w:cs="Arial"/>
          <w:szCs w:val="22"/>
        </w:rPr>
      </w:pPr>
      <w:r w:rsidRPr="00967D3C">
        <w:rPr>
          <w:rFonts w:cs="Arial"/>
          <w:szCs w:val="22"/>
        </w:rPr>
        <w:t>Cost of Goods Sold £67,000</w:t>
      </w:r>
    </w:p>
    <w:p w14:paraId="00CAE1D5" w14:textId="77777777" w:rsidR="008D3ADD" w:rsidRPr="00DA55C3" w:rsidRDefault="008D3ADD" w:rsidP="008D3ADD">
      <w:pPr>
        <w:rPr>
          <w:rFonts w:cs="Arial"/>
          <w:color w:val="FF0000"/>
          <w:szCs w:val="22"/>
        </w:rPr>
      </w:pPr>
      <w:r w:rsidRPr="00967D3C">
        <w:rPr>
          <w:rFonts w:cs="Arial"/>
          <w:szCs w:val="22"/>
        </w:rPr>
        <w:t xml:space="preserve">Gross Profit = </w:t>
      </w:r>
      <w:r w:rsidRPr="00DD0BA0">
        <w:rPr>
          <w:rFonts w:cs="Arial"/>
          <w:color w:val="000000" w:themeColor="text1"/>
          <w:szCs w:val="22"/>
        </w:rPr>
        <w:t>£</w:t>
      </w:r>
      <w:r>
        <w:rPr>
          <w:rFonts w:cs="Arial"/>
          <w:color w:val="FF0000"/>
          <w:szCs w:val="22"/>
        </w:rPr>
        <w:t>83,000</w:t>
      </w:r>
    </w:p>
    <w:p w14:paraId="124BCFE3" w14:textId="77777777" w:rsidR="008D3ADD" w:rsidRDefault="008D3ADD" w:rsidP="0093151E">
      <w:pPr>
        <w:rPr>
          <w:rFonts w:cs="Arial"/>
          <w:i/>
          <w:iCs/>
          <w:color w:val="FF0000"/>
          <w:szCs w:val="22"/>
        </w:rPr>
      </w:pPr>
    </w:p>
    <w:p w14:paraId="31136C91" w14:textId="77777777" w:rsidR="008D3ADD" w:rsidRDefault="008D3ADD" w:rsidP="0093151E">
      <w:pPr>
        <w:rPr>
          <w:rFonts w:cs="Arial"/>
          <w:i/>
          <w:iCs/>
          <w:color w:val="FF0000"/>
          <w:szCs w:val="22"/>
        </w:rPr>
      </w:pPr>
    </w:p>
    <w:p w14:paraId="24EA03ED" w14:textId="106838F5" w:rsidR="000C3B68" w:rsidRPr="00DE3219" w:rsidRDefault="000C3B68" w:rsidP="00DE3219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DE3219">
        <w:rPr>
          <w:rFonts w:cs="Arial"/>
          <w:szCs w:val="22"/>
        </w:rPr>
        <w:t xml:space="preserve">Explain how the </w:t>
      </w:r>
      <w:r w:rsidR="00E67400">
        <w:rPr>
          <w:rFonts w:cs="Arial"/>
          <w:szCs w:val="22"/>
        </w:rPr>
        <w:t>i</w:t>
      </w:r>
      <w:r w:rsidRPr="00DE3219">
        <w:rPr>
          <w:rFonts w:cs="Arial"/>
          <w:szCs w:val="22"/>
        </w:rPr>
        <w:t xml:space="preserve">ncome </w:t>
      </w:r>
      <w:r w:rsidR="00E67400">
        <w:rPr>
          <w:rFonts w:cs="Arial"/>
          <w:szCs w:val="22"/>
        </w:rPr>
        <w:t>s</w:t>
      </w:r>
      <w:r w:rsidRPr="00DE3219">
        <w:rPr>
          <w:rFonts w:cs="Arial"/>
          <w:szCs w:val="22"/>
        </w:rPr>
        <w:t>tatement calculates net profit from the gross figure</w:t>
      </w:r>
      <w:r w:rsidR="003E2F93">
        <w:rPr>
          <w:rFonts w:cs="Arial"/>
          <w:szCs w:val="22"/>
        </w:rPr>
        <w:t>.</w:t>
      </w:r>
    </w:p>
    <w:p w14:paraId="3A7B3499" w14:textId="77777777" w:rsidR="005A5785" w:rsidRDefault="005A5785" w:rsidP="005A5785">
      <w:pPr>
        <w:rPr>
          <w:rFonts w:cs="Arial"/>
          <w:color w:val="FF0000"/>
          <w:szCs w:val="22"/>
        </w:rPr>
      </w:pPr>
    </w:p>
    <w:p w14:paraId="77584976" w14:textId="73675398" w:rsidR="005A5785" w:rsidRPr="00172FAD" w:rsidRDefault="000C3B68" w:rsidP="005A5785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Net profit is calculated by deducting all the business expenses from </w:t>
      </w:r>
      <w:r w:rsidR="00E67400">
        <w:rPr>
          <w:rFonts w:cs="Arial"/>
          <w:color w:val="FF0000"/>
          <w:szCs w:val="22"/>
        </w:rPr>
        <w:t>t</w:t>
      </w:r>
      <w:r>
        <w:rPr>
          <w:rFonts w:cs="Arial"/>
          <w:color w:val="FF0000"/>
          <w:szCs w:val="22"/>
        </w:rPr>
        <w:t xml:space="preserve">otal </w:t>
      </w:r>
      <w:r w:rsidR="00E67400">
        <w:rPr>
          <w:rFonts w:cs="Arial"/>
          <w:color w:val="FF0000"/>
          <w:szCs w:val="22"/>
        </w:rPr>
        <w:t>s</w:t>
      </w:r>
      <w:r>
        <w:rPr>
          <w:rFonts w:cs="Arial"/>
          <w:color w:val="FF0000"/>
          <w:szCs w:val="22"/>
        </w:rPr>
        <w:t xml:space="preserve">ales </w:t>
      </w:r>
      <w:r w:rsidR="00E67400">
        <w:rPr>
          <w:rFonts w:cs="Arial"/>
          <w:color w:val="FF0000"/>
          <w:szCs w:val="22"/>
        </w:rPr>
        <w:t>r</w:t>
      </w:r>
      <w:r>
        <w:rPr>
          <w:rFonts w:cs="Arial"/>
          <w:color w:val="FF0000"/>
          <w:szCs w:val="22"/>
        </w:rPr>
        <w:t>evenue</w:t>
      </w:r>
      <w:r w:rsidR="00D276B4">
        <w:rPr>
          <w:rFonts w:cs="Arial"/>
          <w:color w:val="FF0000"/>
          <w:szCs w:val="22"/>
        </w:rPr>
        <w:t xml:space="preserve">. This </w:t>
      </w:r>
      <w:r>
        <w:rPr>
          <w:rFonts w:cs="Arial"/>
          <w:color w:val="FF0000"/>
          <w:szCs w:val="22"/>
        </w:rPr>
        <w:t xml:space="preserve">means using the gross profit figure to deduct the other operating expenses and the taxes </w:t>
      </w:r>
      <w:r w:rsidR="00D276B4">
        <w:rPr>
          <w:rFonts w:cs="Arial"/>
          <w:color w:val="FF0000"/>
          <w:szCs w:val="22"/>
        </w:rPr>
        <w:t xml:space="preserve">to </w:t>
      </w:r>
      <w:r>
        <w:rPr>
          <w:rFonts w:cs="Arial"/>
          <w:color w:val="FF0000"/>
          <w:szCs w:val="22"/>
        </w:rPr>
        <w:t>give the actual net profit figure.</w:t>
      </w:r>
    </w:p>
    <w:p w14:paraId="5259FEA2" w14:textId="593492C4" w:rsidR="00EC440B" w:rsidRDefault="005A5785" w:rsidP="005A5785">
      <w:pPr>
        <w:rPr>
          <w:rFonts w:cs="Arial"/>
          <w:i/>
          <w:iCs/>
          <w:color w:val="FF0000"/>
          <w:szCs w:val="22"/>
        </w:rPr>
      </w:pPr>
      <w:r>
        <w:rPr>
          <w:rFonts w:cs="Arial"/>
          <w:i/>
          <w:iCs/>
          <w:color w:val="FF0000"/>
          <w:szCs w:val="22"/>
        </w:rPr>
        <w:t>(</w:t>
      </w:r>
      <w:r w:rsidRPr="005A5785">
        <w:rPr>
          <w:rFonts w:cs="Arial"/>
          <w:i/>
          <w:iCs/>
          <w:color w:val="FF0000"/>
          <w:szCs w:val="22"/>
        </w:rPr>
        <w:t xml:space="preserve">Accept any reasonable </w:t>
      </w:r>
      <w:r w:rsidR="00476D91">
        <w:rPr>
          <w:rFonts w:cs="Arial"/>
          <w:i/>
          <w:iCs/>
          <w:color w:val="FF0000"/>
          <w:szCs w:val="22"/>
        </w:rPr>
        <w:t>correct response</w:t>
      </w:r>
      <w:r>
        <w:rPr>
          <w:rFonts w:cs="Arial"/>
          <w:i/>
          <w:iCs/>
          <w:color w:val="FF0000"/>
          <w:szCs w:val="22"/>
        </w:rPr>
        <w:t>.)</w:t>
      </w:r>
    </w:p>
    <w:p w14:paraId="0176952C" w14:textId="77777777" w:rsidR="000C3B68" w:rsidRPr="005A5785" w:rsidRDefault="000C3B68" w:rsidP="005A5785">
      <w:pPr>
        <w:rPr>
          <w:rFonts w:cs="Arial"/>
          <w:i/>
          <w:iCs/>
          <w:szCs w:val="22"/>
        </w:rPr>
      </w:pPr>
    </w:p>
    <w:p w14:paraId="763CDD13" w14:textId="7EAACB0B" w:rsidR="006F3A1D" w:rsidRDefault="009031EE" w:rsidP="006F3A1D">
      <w:pPr>
        <w:rPr>
          <w:rFonts w:cs="Arial"/>
          <w:szCs w:val="22"/>
        </w:rPr>
      </w:pPr>
      <w:bookmarkStart w:id="9" w:name="_Hlk141800965"/>
      <w:r w:rsidRPr="00DE3219">
        <w:rPr>
          <w:rFonts w:cs="Arial"/>
          <w:szCs w:val="22"/>
        </w:rPr>
        <w:t xml:space="preserve">Calculate the following </w:t>
      </w:r>
      <w:r w:rsidR="00E67400">
        <w:rPr>
          <w:rFonts w:cs="Arial"/>
          <w:szCs w:val="22"/>
        </w:rPr>
        <w:t>n</w:t>
      </w:r>
      <w:r w:rsidRPr="00DE3219">
        <w:rPr>
          <w:rFonts w:cs="Arial"/>
          <w:szCs w:val="22"/>
        </w:rPr>
        <w:t xml:space="preserve">et </w:t>
      </w:r>
      <w:r w:rsidR="00E67400">
        <w:rPr>
          <w:rFonts w:cs="Arial"/>
          <w:szCs w:val="22"/>
        </w:rPr>
        <w:t>p</w:t>
      </w:r>
      <w:r w:rsidRPr="00DE3219">
        <w:rPr>
          <w:rFonts w:cs="Arial"/>
          <w:szCs w:val="22"/>
        </w:rPr>
        <w:t xml:space="preserve">rofit in an </w:t>
      </w:r>
      <w:r w:rsidR="00E67400">
        <w:rPr>
          <w:rFonts w:cs="Arial"/>
          <w:szCs w:val="22"/>
        </w:rPr>
        <w:t>i</w:t>
      </w:r>
      <w:r w:rsidRPr="00DE3219">
        <w:rPr>
          <w:rFonts w:cs="Arial"/>
          <w:szCs w:val="22"/>
        </w:rPr>
        <w:t xml:space="preserve">ncome </w:t>
      </w:r>
      <w:r w:rsidR="00741628">
        <w:rPr>
          <w:rFonts w:cs="Arial"/>
          <w:szCs w:val="22"/>
        </w:rPr>
        <w:t>s</w:t>
      </w:r>
      <w:r w:rsidRPr="00DE3219">
        <w:rPr>
          <w:rFonts w:cs="Arial"/>
          <w:szCs w:val="22"/>
        </w:rPr>
        <w:t>tatement.</w:t>
      </w:r>
      <w:r w:rsidR="006F3A1D">
        <w:rPr>
          <w:rFonts w:cs="Arial"/>
          <w:szCs w:val="22"/>
        </w:rPr>
        <w:t xml:space="preserve"> (Hint: you will need to calculate gross profit first.)</w:t>
      </w:r>
    </w:p>
    <w:p w14:paraId="71928DBE" w14:textId="0333152E" w:rsidR="00AD00FC" w:rsidRDefault="00AD00FC">
      <w:pPr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59C04600" w14:textId="77777777" w:rsidR="005A5785" w:rsidRPr="00DE3219" w:rsidRDefault="005A5785" w:rsidP="00DE3219">
      <w:pPr>
        <w:pStyle w:val="ListParagraph"/>
        <w:numPr>
          <w:ilvl w:val="0"/>
          <w:numId w:val="39"/>
        </w:numPr>
        <w:rPr>
          <w:rFonts w:cs="Arial"/>
          <w:szCs w:val="22"/>
        </w:rPr>
      </w:pPr>
    </w:p>
    <w:p w14:paraId="36DA96F6" w14:textId="77777777" w:rsidR="009031EE" w:rsidRDefault="009031EE" w:rsidP="00474F67">
      <w:pPr>
        <w:rPr>
          <w:rFonts w:cs="Arial"/>
          <w:szCs w:val="22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3118"/>
        <w:gridCol w:w="1418"/>
        <w:gridCol w:w="1275"/>
      </w:tblGrid>
      <w:tr w:rsidR="009031EE" w14:paraId="1C5CF4A7" w14:textId="77777777" w:rsidTr="00932FB4">
        <w:tc>
          <w:tcPr>
            <w:tcW w:w="3118" w:type="dxa"/>
            <w:shd w:val="clear" w:color="auto" w:fill="99CCFF"/>
            <w:vAlign w:val="center"/>
          </w:tcPr>
          <w:p w14:paraId="60508F3B" w14:textId="2C458CB0" w:rsidR="009031EE" w:rsidRPr="009031EE" w:rsidRDefault="009031EE" w:rsidP="009031EE">
            <w:pPr>
              <w:rPr>
                <w:rFonts w:cs="Arial"/>
                <w:b/>
                <w:bCs/>
                <w:szCs w:val="22"/>
              </w:rPr>
            </w:pPr>
            <w:r w:rsidRPr="009031EE">
              <w:rPr>
                <w:rFonts w:cs="Arial"/>
                <w:b/>
                <w:bCs/>
                <w:szCs w:val="22"/>
              </w:rPr>
              <w:t xml:space="preserve">Income </w:t>
            </w:r>
            <w:r w:rsidR="00AD00FC">
              <w:rPr>
                <w:rFonts w:cs="Arial"/>
                <w:b/>
                <w:bCs/>
                <w:szCs w:val="22"/>
              </w:rPr>
              <w:t>s</w:t>
            </w:r>
            <w:r w:rsidRPr="009031EE">
              <w:rPr>
                <w:rFonts w:cs="Arial"/>
                <w:b/>
                <w:bCs/>
                <w:szCs w:val="22"/>
              </w:rPr>
              <w:t>tatement</w:t>
            </w:r>
          </w:p>
        </w:tc>
        <w:tc>
          <w:tcPr>
            <w:tcW w:w="1418" w:type="dxa"/>
            <w:shd w:val="clear" w:color="auto" w:fill="99CCFF"/>
            <w:vAlign w:val="center"/>
          </w:tcPr>
          <w:p w14:paraId="0D93AA92" w14:textId="015FC2B5" w:rsidR="009031EE" w:rsidRPr="009031EE" w:rsidRDefault="009031EE" w:rsidP="009031EE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9031EE">
              <w:rPr>
                <w:rFonts w:cs="Arial"/>
                <w:b/>
                <w:bCs/>
                <w:szCs w:val="22"/>
              </w:rPr>
              <w:t>£</w:t>
            </w:r>
          </w:p>
        </w:tc>
        <w:tc>
          <w:tcPr>
            <w:tcW w:w="1275" w:type="dxa"/>
            <w:shd w:val="clear" w:color="auto" w:fill="99CCFF"/>
            <w:vAlign w:val="center"/>
          </w:tcPr>
          <w:p w14:paraId="7503583C" w14:textId="51BD3D45" w:rsidR="009031EE" w:rsidRPr="009031EE" w:rsidRDefault="009031EE" w:rsidP="009031EE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9031EE">
              <w:rPr>
                <w:rFonts w:cs="Arial"/>
                <w:b/>
                <w:bCs/>
                <w:szCs w:val="22"/>
              </w:rPr>
              <w:t>£</w:t>
            </w:r>
          </w:p>
        </w:tc>
      </w:tr>
      <w:tr w:rsidR="009031EE" w14:paraId="7B305041" w14:textId="77777777" w:rsidTr="00932FB4">
        <w:tc>
          <w:tcPr>
            <w:tcW w:w="3118" w:type="dxa"/>
          </w:tcPr>
          <w:p w14:paraId="35227213" w14:textId="1A4B1269" w:rsidR="009031EE" w:rsidRDefault="009031EE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Total </w:t>
            </w:r>
            <w:r w:rsidR="00AD00FC">
              <w:rPr>
                <w:rFonts w:cs="Arial"/>
                <w:szCs w:val="22"/>
              </w:rPr>
              <w:t>s</w:t>
            </w:r>
            <w:r>
              <w:rPr>
                <w:rFonts w:cs="Arial"/>
                <w:szCs w:val="22"/>
              </w:rPr>
              <w:t xml:space="preserve">ales </w:t>
            </w:r>
            <w:r w:rsidR="00AD00FC">
              <w:rPr>
                <w:rFonts w:cs="Arial"/>
                <w:szCs w:val="22"/>
              </w:rPr>
              <w:t>r</w:t>
            </w:r>
            <w:r>
              <w:rPr>
                <w:rFonts w:cs="Arial"/>
                <w:szCs w:val="22"/>
              </w:rPr>
              <w:t>evenues</w:t>
            </w:r>
          </w:p>
        </w:tc>
        <w:tc>
          <w:tcPr>
            <w:tcW w:w="1418" w:type="dxa"/>
            <w:vAlign w:val="center"/>
          </w:tcPr>
          <w:p w14:paraId="057F20B7" w14:textId="77777777" w:rsidR="009031EE" w:rsidRDefault="009031EE" w:rsidP="00932FB4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916CFD6" w14:textId="54BE7C01" w:rsidR="009031EE" w:rsidRDefault="00932FB4" w:rsidP="00932FB4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272,000</w:t>
            </w:r>
          </w:p>
        </w:tc>
      </w:tr>
      <w:tr w:rsidR="009031EE" w14:paraId="43780948" w14:textId="77777777" w:rsidTr="00932FB4">
        <w:tc>
          <w:tcPr>
            <w:tcW w:w="3118" w:type="dxa"/>
          </w:tcPr>
          <w:p w14:paraId="0783D636" w14:textId="476D2805" w:rsidR="009031EE" w:rsidRDefault="00932FB4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Cost of </w:t>
            </w:r>
            <w:r w:rsidR="00AD00FC">
              <w:rPr>
                <w:rFonts w:cs="Arial"/>
                <w:szCs w:val="22"/>
              </w:rPr>
              <w:t>g</w:t>
            </w:r>
            <w:r>
              <w:rPr>
                <w:rFonts w:cs="Arial"/>
                <w:szCs w:val="22"/>
              </w:rPr>
              <w:t xml:space="preserve">oods </w:t>
            </w:r>
            <w:r w:rsidR="00AD00FC">
              <w:rPr>
                <w:rFonts w:cs="Arial"/>
                <w:szCs w:val="22"/>
              </w:rPr>
              <w:t>s</w:t>
            </w:r>
            <w:r>
              <w:rPr>
                <w:rFonts w:cs="Arial"/>
                <w:szCs w:val="22"/>
              </w:rPr>
              <w:t>old</w:t>
            </w:r>
          </w:p>
        </w:tc>
        <w:tc>
          <w:tcPr>
            <w:tcW w:w="1418" w:type="dxa"/>
            <w:vAlign w:val="center"/>
          </w:tcPr>
          <w:p w14:paraId="67BD8E30" w14:textId="17F10CBF" w:rsidR="009031EE" w:rsidRDefault="00932FB4" w:rsidP="00932FB4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108,800</w:t>
            </w:r>
          </w:p>
        </w:tc>
        <w:tc>
          <w:tcPr>
            <w:tcW w:w="1275" w:type="dxa"/>
            <w:vAlign w:val="center"/>
          </w:tcPr>
          <w:p w14:paraId="6E04A698" w14:textId="77777777" w:rsidR="009031EE" w:rsidRDefault="009031EE" w:rsidP="00932FB4">
            <w:pPr>
              <w:jc w:val="right"/>
              <w:rPr>
                <w:rFonts w:cs="Arial"/>
                <w:szCs w:val="22"/>
              </w:rPr>
            </w:pPr>
          </w:p>
        </w:tc>
      </w:tr>
      <w:tr w:rsidR="009031EE" w14:paraId="5B00464B" w14:textId="77777777" w:rsidTr="00932FB4">
        <w:tc>
          <w:tcPr>
            <w:tcW w:w="3118" w:type="dxa"/>
          </w:tcPr>
          <w:p w14:paraId="6F08F6EE" w14:textId="76BE3F10" w:rsidR="009031EE" w:rsidRPr="00932FB4" w:rsidRDefault="00932FB4" w:rsidP="00474F67">
            <w:pPr>
              <w:rPr>
                <w:rFonts w:cs="Arial"/>
                <w:b/>
                <w:bCs/>
                <w:szCs w:val="22"/>
              </w:rPr>
            </w:pPr>
            <w:r w:rsidRPr="00932FB4">
              <w:rPr>
                <w:rFonts w:cs="Arial"/>
                <w:b/>
                <w:bCs/>
                <w:szCs w:val="22"/>
              </w:rPr>
              <w:t xml:space="preserve">Gross </w:t>
            </w:r>
            <w:r w:rsidR="00AD00FC">
              <w:rPr>
                <w:rFonts w:cs="Arial"/>
                <w:b/>
                <w:bCs/>
                <w:szCs w:val="22"/>
              </w:rPr>
              <w:t>p</w:t>
            </w:r>
            <w:r w:rsidRPr="00932FB4">
              <w:rPr>
                <w:rFonts w:cs="Arial"/>
                <w:b/>
                <w:bCs/>
                <w:szCs w:val="22"/>
              </w:rPr>
              <w:t>rofit</w:t>
            </w:r>
          </w:p>
        </w:tc>
        <w:tc>
          <w:tcPr>
            <w:tcW w:w="1418" w:type="dxa"/>
            <w:vAlign w:val="center"/>
          </w:tcPr>
          <w:p w14:paraId="45F5F841" w14:textId="77777777" w:rsidR="009031EE" w:rsidRDefault="009031EE" w:rsidP="00932FB4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841AFC1" w14:textId="00A7F681" w:rsidR="009031EE" w:rsidRPr="00932FB4" w:rsidRDefault="00932FB4" w:rsidP="00932FB4">
            <w:pPr>
              <w:jc w:val="right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163,200</w:t>
            </w:r>
          </w:p>
        </w:tc>
      </w:tr>
      <w:tr w:rsidR="009031EE" w14:paraId="2E9CFBB2" w14:textId="77777777" w:rsidTr="00932FB4">
        <w:tc>
          <w:tcPr>
            <w:tcW w:w="3118" w:type="dxa"/>
          </w:tcPr>
          <w:p w14:paraId="7ABFE64E" w14:textId="0A087181" w:rsidR="009031EE" w:rsidRDefault="00932FB4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Other operating expenses</w:t>
            </w:r>
          </w:p>
        </w:tc>
        <w:tc>
          <w:tcPr>
            <w:tcW w:w="1418" w:type="dxa"/>
            <w:vAlign w:val="center"/>
          </w:tcPr>
          <w:p w14:paraId="2EF344FC" w14:textId="71FADE14" w:rsidR="009031EE" w:rsidRDefault="00932FB4" w:rsidP="00932FB4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76,268</w:t>
            </w:r>
          </w:p>
        </w:tc>
        <w:tc>
          <w:tcPr>
            <w:tcW w:w="1275" w:type="dxa"/>
            <w:vAlign w:val="center"/>
          </w:tcPr>
          <w:p w14:paraId="45AA3AC2" w14:textId="77777777" w:rsidR="009031EE" w:rsidRDefault="009031EE" w:rsidP="00932FB4">
            <w:pPr>
              <w:jc w:val="right"/>
              <w:rPr>
                <w:rFonts w:cs="Arial"/>
                <w:szCs w:val="22"/>
              </w:rPr>
            </w:pPr>
          </w:p>
        </w:tc>
      </w:tr>
      <w:tr w:rsidR="009031EE" w14:paraId="186DA256" w14:textId="77777777" w:rsidTr="00932FB4">
        <w:tc>
          <w:tcPr>
            <w:tcW w:w="3118" w:type="dxa"/>
          </w:tcPr>
          <w:p w14:paraId="349F3AD4" w14:textId="77777777" w:rsidR="009031EE" w:rsidRDefault="009031EE" w:rsidP="00474F67">
            <w:pPr>
              <w:rPr>
                <w:rFonts w:cs="Arial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BA0A58A" w14:textId="77777777" w:rsidR="009031EE" w:rsidRDefault="009031EE" w:rsidP="00932FB4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3CFB86C2" w14:textId="33F1950C" w:rsidR="009031EE" w:rsidRDefault="00932FB4" w:rsidP="00932FB4">
            <w:pPr>
              <w:jc w:val="right"/>
              <w:rPr>
                <w:rFonts w:cs="Arial"/>
                <w:szCs w:val="22"/>
              </w:rPr>
            </w:pPr>
            <w:r w:rsidRPr="00932FB4">
              <w:rPr>
                <w:rFonts w:cs="Arial"/>
                <w:color w:val="FF0000"/>
                <w:szCs w:val="22"/>
              </w:rPr>
              <w:t>86,932</w:t>
            </w:r>
          </w:p>
        </w:tc>
      </w:tr>
      <w:tr w:rsidR="009031EE" w14:paraId="15759F06" w14:textId="77777777" w:rsidTr="00932FB4">
        <w:tc>
          <w:tcPr>
            <w:tcW w:w="3118" w:type="dxa"/>
          </w:tcPr>
          <w:p w14:paraId="34959A84" w14:textId="0F497381" w:rsidR="009031EE" w:rsidRDefault="00932FB4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Taxes</w:t>
            </w:r>
            <w:r w:rsidR="006F3A1D">
              <w:rPr>
                <w:rFonts w:cs="Arial"/>
                <w:szCs w:val="22"/>
              </w:rPr>
              <w:t xml:space="preserve"> @ 20%</w:t>
            </w:r>
          </w:p>
        </w:tc>
        <w:tc>
          <w:tcPr>
            <w:tcW w:w="1418" w:type="dxa"/>
            <w:vAlign w:val="center"/>
          </w:tcPr>
          <w:p w14:paraId="6A5589AD" w14:textId="793C5A2E" w:rsidR="009031EE" w:rsidRDefault="00932FB4" w:rsidP="00932FB4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</w:t>
            </w:r>
            <w:r w:rsidR="00741628">
              <w:rPr>
                <w:rFonts w:cs="Arial"/>
                <w:szCs w:val="22"/>
              </w:rPr>
              <w:t>,</w:t>
            </w:r>
            <w:r>
              <w:rPr>
                <w:rFonts w:cs="Arial"/>
                <w:szCs w:val="22"/>
              </w:rPr>
              <w:t>386</w:t>
            </w:r>
          </w:p>
        </w:tc>
        <w:tc>
          <w:tcPr>
            <w:tcW w:w="1275" w:type="dxa"/>
            <w:vAlign w:val="center"/>
          </w:tcPr>
          <w:p w14:paraId="6E8F95E0" w14:textId="77777777" w:rsidR="009031EE" w:rsidRDefault="009031EE" w:rsidP="00932FB4">
            <w:pPr>
              <w:jc w:val="right"/>
              <w:rPr>
                <w:rFonts w:cs="Arial"/>
                <w:szCs w:val="22"/>
              </w:rPr>
            </w:pPr>
          </w:p>
        </w:tc>
      </w:tr>
      <w:tr w:rsidR="009031EE" w14:paraId="4161B2A0" w14:textId="77777777" w:rsidTr="00932FB4">
        <w:tc>
          <w:tcPr>
            <w:tcW w:w="3118" w:type="dxa"/>
          </w:tcPr>
          <w:p w14:paraId="5C626B57" w14:textId="71D5FC20" w:rsidR="009031EE" w:rsidRDefault="00932FB4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Net profit/</w:t>
            </w:r>
            <w:r w:rsidR="00DB4BC1">
              <w:rPr>
                <w:rFonts w:cs="Arial"/>
                <w:szCs w:val="22"/>
              </w:rPr>
              <w:t>(</w:t>
            </w:r>
            <w:r w:rsidRPr="00932FB4">
              <w:rPr>
                <w:rFonts w:cs="Arial"/>
                <w:color w:val="FF0000"/>
                <w:szCs w:val="22"/>
              </w:rPr>
              <w:t>loss</w:t>
            </w:r>
            <w:r w:rsidR="00DB4BC1" w:rsidRPr="00DB4BC1">
              <w:rPr>
                <w:rFonts w:cs="Arial"/>
                <w:szCs w:val="22"/>
              </w:rPr>
              <w:t>)</w:t>
            </w:r>
          </w:p>
        </w:tc>
        <w:tc>
          <w:tcPr>
            <w:tcW w:w="1418" w:type="dxa"/>
            <w:vAlign w:val="center"/>
          </w:tcPr>
          <w:p w14:paraId="46BCD15B" w14:textId="77777777" w:rsidR="009031EE" w:rsidRDefault="009031EE" w:rsidP="00932FB4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4B86759" w14:textId="244BB123" w:rsidR="009031EE" w:rsidRDefault="00932FB4" w:rsidP="00932FB4">
            <w:pPr>
              <w:jc w:val="right"/>
              <w:rPr>
                <w:rFonts w:cs="Arial"/>
                <w:szCs w:val="22"/>
              </w:rPr>
            </w:pPr>
            <w:r w:rsidRPr="009F0956">
              <w:rPr>
                <w:rFonts w:cs="Arial"/>
                <w:color w:val="FF0000"/>
                <w:szCs w:val="22"/>
              </w:rPr>
              <w:t>69</w:t>
            </w:r>
            <w:r w:rsidR="00D276B4" w:rsidRPr="009F0956">
              <w:rPr>
                <w:rFonts w:cs="Arial"/>
                <w:color w:val="FF0000"/>
                <w:szCs w:val="22"/>
              </w:rPr>
              <w:t>,</w:t>
            </w:r>
            <w:r w:rsidRPr="009F0956">
              <w:rPr>
                <w:rFonts w:cs="Arial"/>
                <w:color w:val="FF0000"/>
                <w:szCs w:val="22"/>
              </w:rPr>
              <w:t>564</w:t>
            </w:r>
          </w:p>
        </w:tc>
      </w:tr>
    </w:tbl>
    <w:p w14:paraId="2DBE36BE" w14:textId="77777777" w:rsidR="009031EE" w:rsidRDefault="009031EE" w:rsidP="00474F67">
      <w:pPr>
        <w:rPr>
          <w:rFonts w:cs="Arial"/>
          <w:szCs w:val="22"/>
        </w:rPr>
      </w:pPr>
    </w:p>
    <w:bookmarkEnd w:id="9"/>
    <w:p w14:paraId="6A203494" w14:textId="520112C4" w:rsidR="00932FB4" w:rsidRDefault="00932FB4" w:rsidP="00932FB4">
      <w:pPr>
        <w:rPr>
          <w:rFonts w:cs="Arial"/>
          <w:color w:val="FF0000"/>
          <w:szCs w:val="22"/>
        </w:rPr>
      </w:pPr>
      <w:r w:rsidRPr="00DA55C3">
        <w:rPr>
          <w:rFonts w:cs="Arial"/>
          <w:color w:val="FF0000"/>
          <w:szCs w:val="22"/>
        </w:rPr>
        <w:t>1 mark for each correct calculated figure in the correct box</w:t>
      </w:r>
      <w:r>
        <w:rPr>
          <w:rFonts w:cs="Arial"/>
          <w:color w:val="FF0000"/>
          <w:szCs w:val="22"/>
        </w:rPr>
        <w:t>; 1 mark for each correct formula action (plus/minus)</w:t>
      </w:r>
      <w:r w:rsidR="00D276B4">
        <w:rPr>
          <w:rFonts w:cs="Arial"/>
          <w:color w:val="FF0000"/>
          <w:szCs w:val="22"/>
        </w:rPr>
        <w:t>.</w:t>
      </w:r>
    </w:p>
    <w:p w14:paraId="6F6EC7AF" w14:textId="77777777" w:rsidR="003F7977" w:rsidRPr="003F7977" w:rsidRDefault="003F7977" w:rsidP="00474F67">
      <w:pPr>
        <w:rPr>
          <w:rFonts w:cs="Arial"/>
          <w:color w:val="FF0000"/>
          <w:sz w:val="24"/>
        </w:rPr>
      </w:pPr>
    </w:p>
    <w:sectPr w:rsidR="003F7977" w:rsidRPr="003F7977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185EF" w14:textId="77777777" w:rsidR="009A64AB" w:rsidRDefault="009A64AB">
      <w:pPr>
        <w:spacing w:before="0" w:after="0"/>
      </w:pPr>
      <w:r>
        <w:separator/>
      </w:r>
    </w:p>
  </w:endnote>
  <w:endnote w:type="continuationSeparator" w:id="0">
    <w:p w14:paraId="316A5D59" w14:textId="77777777" w:rsidR="009A64AB" w:rsidRDefault="009A64A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35484">
      <w:fldChar w:fldCharType="begin"/>
    </w:r>
    <w:r w:rsidR="00535484">
      <w:instrText xml:space="preserve"> NUMPAGES   \* MERGEFORMAT </w:instrText>
    </w:r>
    <w:r w:rsidR="00535484">
      <w:fldChar w:fldCharType="separate"/>
    </w:r>
    <w:r w:rsidR="00F03E33">
      <w:t>1</w:t>
    </w:r>
    <w:r w:rsidR="00535484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A8181" w14:textId="77777777" w:rsidR="009A64AB" w:rsidRDefault="009A64AB">
      <w:pPr>
        <w:spacing w:before="0" w:after="0"/>
      </w:pPr>
      <w:r>
        <w:separator/>
      </w:r>
    </w:p>
  </w:footnote>
  <w:footnote w:type="continuationSeparator" w:id="0">
    <w:p w14:paraId="48A8FFFA" w14:textId="77777777" w:rsidR="009A64AB" w:rsidRDefault="009A64A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311C3" w14:textId="77777777" w:rsidR="003C6977" w:rsidRPr="001F2282" w:rsidRDefault="003C6977" w:rsidP="003C6977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9FF2D63" wp14:editId="7D7D0E32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6EBD29F2" w14:textId="77777777" w:rsidR="003C6977" w:rsidRPr="001F2282" w:rsidRDefault="003C6977" w:rsidP="003C6977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968F32" wp14:editId="480054E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C13348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7EF4F6F5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E12AB"/>
    <w:multiLevelType w:val="hybridMultilevel"/>
    <w:tmpl w:val="2BA00846"/>
    <w:lvl w:ilvl="0" w:tplc="A55074B6">
      <w:start w:val="1"/>
      <w:numFmt w:val="lowerLetter"/>
      <w:lvlText w:val="(%1)"/>
      <w:lvlJc w:val="left"/>
      <w:pPr>
        <w:ind w:left="927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C095C"/>
    <w:multiLevelType w:val="hybridMultilevel"/>
    <w:tmpl w:val="38C086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6"/>
  </w:num>
  <w:num w:numId="2" w16cid:durableId="1733697351">
    <w:abstractNumId w:val="19"/>
  </w:num>
  <w:num w:numId="3" w16cid:durableId="360589743">
    <w:abstractNumId w:val="26"/>
  </w:num>
  <w:num w:numId="4" w16cid:durableId="1483814657">
    <w:abstractNumId w:val="21"/>
  </w:num>
  <w:num w:numId="5" w16cid:durableId="1860654524">
    <w:abstractNumId w:val="9"/>
  </w:num>
  <w:num w:numId="6" w16cid:durableId="1769889484">
    <w:abstractNumId w:val="20"/>
  </w:num>
  <w:num w:numId="7" w16cid:durableId="1299412133">
    <w:abstractNumId w:val="9"/>
  </w:num>
  <w:num w:numId="8" w16cid:durableId="1876236648">
    <w:abstractNumId w:val="1"/>
  </w:num>
  <w:num w:numId="9" w16cid:durableId="313681697">
    <w:abstractNumId w:val="9"/>
    <w:lvlOverride w:ilvl="0">
      <w:startOverride w:val="1"/>
    </w:lvlOverride>
  </w:num>
  <w:num w:numId="10" w16cid:durableId="2122608053">
    <w:abstractNumId w:val="22"/>
  </w:num>
  <w:num w:numId="11" w16cid:durableId="1100831521">
    <w:abstractNumId w:val="18"/>
  </w:num>
  <w:num w:numId="12" w16cid:durableId="1477793710">
    <w:abstractNumId w:val="7"/>
  </w:num>
  <w:num w:numId="13" w16cid:durableId="908733642">
    <w:abstractNumId w:val="17"/>
  </w:num>
  <w:num w:numId="14" w16cid:durableId="888343978">
    <w:abstractNumId w:val="23"/>
  </w:num>
  <w:num w:numId="15" w16cid:durableId="1341735821">
    <w:abstractNumId w:val="15"/>
  </w:num>
  <w:num w:numId="16" w16cid:durableId="1817259036">
    <w:abstractNumId w:val="8"/>
  </w:num>
  <w:num w:numId="17" w16cid:durableId="27995463">
    <w:abstractNumId w:val="28"/>
  </w:num>
  <w:num w:numId="18" w16cid:durableId="1668823984">
    <w:abstractNumId w:val="29"/>
  </w:num>
  <w:num w:numId="19" w16cid:durableId="1912622106">
    <w:abstractNumId w:val="4"/>
  </w:num>
  <w:num w:numId="20" w16cid:durableId="1610232979">
    <w:abstractNumId w:val="2"/>
  </w:num>
  <w:num w:numId="21" w16cid:durableId="640892456">
    <w:abstractNumId w:val="13"/>
  </w:num>
  <w:num w:numId="22" w16cid:durableId="1597130292">
    <w:abstractNumId w:val="13"/>
    <w:lvlOverride w:ilvl="0">
      <w:startOverride w:val="1"/>
    </w:lvlOverride>
  </w:num>
  <w:num w:numId="23" w16cid:durableId="1785341156">
    <w:abstractNumId w:val="27"/>
  </w:num>
  <w:num w:numId="24" w16cid:durableId="448353201">
    <w:abstractNumId w:val="13"/>
    <w:lvlOverride w:ilvl="0">
      <w:startOverride w:val="1"/>
    </w:lvlOverride>
  </w:num>
  <w:num w:numId="25" w16cid:durableId="1355956181">
    <w:abstractNumId w:val="13"/>
    <w:lvlOverride w:ilvl="0">
      <w:startOverride w:val="1"/>
    </w:lvlOverride>
  </w:num>
  <w:num w:numId="26" w16cid:durableId="1358391251">
    <w:abstractNumId w:val="14"/>
  </w:num>
  <w:num w:numId="27" w16cid:durableId="1546405361">
    <w:abstractNumId w:val="24"/>
  </w:num>
  <w:num w:numId="28" w16cid:durableId="757677753">
    <w:abstractNumId w:val="13"/>
    <w:lvlOverride w:ilvl="0">
      <w:startOverride w:val="1"/>
    </w:lvlOverride>
  </w:num>
  <w:num w:numId="29" w16cid:durableId="1586650082">
    <w:abstractNumId w:val="25"/>
  </w:num>
  <w:num w:numId="30" w16cid:durableId="324553955">
    <w:abstractNumId w:val="13"/>
  </w:num>
  <w:num w:numId="31" w16cid:durableId="667246069">
    <w:abstractNumId w:val="13"/>
    <w:lvlOverride w:ilvl="0">
      <w:startOverride w:val="1"/>
    </w:lvlOverride>
  </w:num>
  <w:num w:numId="32" w16cid:durableId="1110053069">
    <w:abstractNumId w:val="13"/>
    <w:lvlOverride w:ilvl="0">
      <w:startOverride w:val="1"/>
    </w:lvlOverride>
  </w:num>
  <w:num w:numId="33" w16cid:durableId="523204950">
    <w:abstractNumId w:val="0"/>
  </w:num>
  <w:num w:numId="34" w16cid:durableId="861434379">
    <w:abstractNumId w:val="16"/>
  </w:num>
  <w:num w:numId="35" w16cid:durableId="1922907281">
    <w:abstractNumId w:val="12"/>
  </w:num>
  <w:num w:numId="36" w16cid:durableId="1306281451">
    <w:abstractNumId w:val="11"/>
  </w:num>
  <w:num w:numId="37" w16cid:durableId="814835854">
    <w:abstractNumId w:val="10"/>
  </w:num>
  <w:num w:numId="38" w16cid:durableId="180970017">
    <w:abstractNumId w:val="3"/>
  </w:num>
  <w:num w:numId="39" w16cid:durableId="2856994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1631"/>
    <w:rsid w:val="00027F51"/>
    <w:rsid w:val="00066F40"/>
    <w:rsid w:val="000755E8"/>
    <w:rsid w:val="00082C62"/>
    <w:rsid w:val="000925C9"/>
    <w:rsid w:val="000B231F"/>
    <w:rsid w:val="000B74D8"/>
    <w:rsid w:val="000C3B68"/>
    <w:rsid w:val="000E194B"/>
    <w:rsid w:val="00110217"/>
    <w:rsid w:val="0012452E"/>
    <w:rsid w:val="001409A1"/>
    <w:rsid w:val="00152AC3"/>
    <w:rsid w:val="00156399"/>
    <w:rsid w:val="00156AF3"/>
    <w:rsid w:val="00161610"/>
    <w:rsid w:val="0019491D"/>
    <w:rsid w:val="001A66E6"/>
    <w:rsid w:val="001F74AD"/>
    <w:rsid w:val="002003E8"/>
    <w:rsid w:val="00203F78"/>
    <w:rsid w:val="00205BD3"/>
    <w:rsid w:val="00281594"/>
    <w:rsid w:val="002A690C"/>
    <w:rsid w:val="002B4246"/>
    <w:rsid w:val="002C2913"/>
    <w:rsid w:val="002C7086"/>
    <w:rsid w:val="002D07A8"/>
    <w:rsid w:val="002F5F64"/>
    <w:rsid w:val="003405EA"/>
    <w:rsid w:val="003B2DD4"/>
    <w:rsid w:val="003B4FF0"/>
    <w:rsid w:val="003C6977"/>
    <w:rsid w:val="003E2F93"/>
    <w:rsid w:val="003F7977"/>
    <w:rsid w:val="003F7F14"/>
    <w:rsid w:val="00404B31"/>
    <w:rsid w:val="00474F67"/>
    <w:rsid w:val="00476D91"/>
    <w:rsid w:val="0048500D"/>
    <w:rsid w:val="00497A33"/>
    <w:rsid w:val="004C7C34"/>
    <w:rsid w:val="004E1E08"/>
    <w:rsid w:val="00511705"/>
    <w:rsid w:val="00524E1B"/>
    <w:rsid w:val="00535484"/>
    <w:rsid w:val="0055044E"/>
    <w:rsid w:val="0057036E"/>
    <w:rsid w:val="00572B31"/>
    <w:rsid w:val="005A5785"/>
    <w:rsid w:val="005D6F86"/>
    <w:rsid w:val="005F325A"/>
    <w:rsid w:val="006124C0"/>
    <w:rsid w:val="006135C0"/>
    <w:rsid w:val="00624FE2"/>
    <w:rsid w:val="006642FD"/>
    <w:rsid w:val="00665539"/>
    <w:rsid w:val="006807B0"/>
    <w:rsid w:val="00681697"/>
    <w:rsid w:val="00691B95"/>
    <w:rsid w:val="006B3ECE"/>
    <w:rsid w:val="006B798A"/>
    <w:rsid w:val="006D3AA3"/>
    <w:rsid w:val="006D4994"/>
    <w:rsid w:val="006E1028"/>
    <w:rsid w:val="006E19C2"/>
    <w:rsid w:val="006F3A1D"/>
    <w:rsid w:val="006F7BAF"/>
    <w:rsid w:val="00741628"/>
    <w:rsid w:val="0075057A"/>
    <w:rsid w:val="00797FA7"/>
    <w:rsid w:val="007B3EB2"/>
    <w:rsid w:val="007C2D8F"/>
    <w:rsid w:val="00850DDB"/>
    <w:rsid w:val="008603EF"/>
    <w:rsid w:val="0087567B"/>
    <w:rsid w:val="00877E7B"/>
    <w:rsid w:val="00882961"/>
    <w:rsid w:val="008B6A50"/>
    <w:rsid w:val="008C1F1C"/>
    <w:rsid w:val="008C3433"/>
    <w:rsid w:val="008D3ADD"/>
    <w:rsid w:val="008D47A6"/>
    <w:rsid w:val="009031EE"/>
    <w:rsid w:val="0093151E"/>
    <w:rsid w:val="00932FB4"/>
    <w:rsid w:val="009372F9"/>
    <w:rsid w:val="00951541"/>
    <w:rsid w:val="00967D3C"/>
    <w:rsid w:val="009709A2"/>
    <w:rsid w:val="00986D5D"/>
    <w:rsid w:val="009877E6"/>
    <w:rsid w:val="009919B5"/>
    <w:rsid w:val="009975A0"/>
    <w:rsid w:val="009A64AB"/>
    <w:rsid w:val="009C28AA"/>
    <w:rsid w:val="009C5C6E"/>
    <w:rsid w:val="009E4397"/>
    <w:rsid w:val="009E5882"/>
    <w:rsid w:val="009F0956"/>
    <w:rsid w:val="00A03315"/>
    <w:rsid w:val="00A0369C"/>
    <w:rsid w:val="00A2454C"/>
    <w:rsid w:val="00A2629D"/>
    <w:rsid w:val="00A530E0"/>
    <w:rsid w:val="00A82DCC"/>
    <w:rsid w:val="00AD00FC"/>
    <w:rsid w:val="00AD0E11"/>
    <w:rsid w:val="00AE245C"/>
    <w:rsid w:val="00B054EC"/>
    <w:rsid w:val="00B438F2"/>
    <w:rsid w:val="00B634AC"/>
    <w:rsid w:val="00B764CF"/>
    <w:rsid w:val="00B93985"/>
    <w:rsid w:val="00BE2C21"/>
    <w:rsid w:val="00C01D20"/>
    <w:rsid w:val="00C06474"/>
    <w:rsid w:val="00C07119"/>
    <w:rsid w:val="00C202BF"/>
    <w:rsid w:val="00C35136"/>
    <w:rsid w:val="00C524A5"/>
    <w:rsid w:val="00C60E21"/>
    <w:rsid w:val="00C858D7"/>
    <w:rsid w:val="00C92F19"/>
    <w:rsid w:val="00CB0EE4"/>
    <w:rsid w:val="00CB2403"/>
    <w:rsid w:val="00CC3B85"/>
    <w:rsid w:val="00CE24A4"/>
    <w:rsid w:val="00D071B1"/>
    <w:rsid w:val="00D073BC"/>
    <w:rsid w:val="00D11FF2"/>
    <w:rsid w:val="00D248B7"/>
    <w:rsid w:val="00D276B4"/>
    <w:rsid w:val="00D51C40"/>
    <w:rsid w:val="00D56B82"/>
    <w:rsid w:val="00DA2485"/>
    <w:rsid w:val="00DA3024"/>
    <w:rsid w:val="00DA55C3"/>
    <w:rsid w:val="00DB08B2"/>
    <w:rsid w:val="00DB4BC1"/>
    <w:rsid w:val="00DD0BA0"/>
    <w:rsid w:val="00DE29A8"/>
    <w:rsid w:val="00DE2B58"/>
    <w:rsid w:val="00DE3219"/>
    <w:rsid w:val="00E50031"/>
    <w:rsid w:val="00E50162"/>
    <w:rsid w:val="00E66A1C"/>
    <w:rsid w:val="00E67400"/>
    <w:rsid w:val="00EC440B"/>
    <w:rsid w:val="00F03E33"/>
    <w:rsid w:val="00F15749"/>
    <w:rsid w:val="00F27E8E"/>
    <w:rsid w:val="00F42A36"/>
    <w:rsid w:val="00F43A74"/>
    <w:rsid w:val="00F76572"/>
    <w:rsid w:val="00F82617"/>
    <w:rsid w:val="00F83FC6"/>
    <w:rsid w:val="00F967EC"/>
    <w:rsid w:val="00FC7C6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6B3E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B93985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3E2F9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E2F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E2F9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E2F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E2F9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8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C41F0B-2BE1-4394-8326-9F318EF493B6}"/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26</cp:revision>
  <cp:lastPrinted>2013-05-15T12:05:00Z</cp:lastPrinted>
  <dcterms:created xsi:type="dcterms:W3CDTF">2023-08-03T13:41:00Z</dcterms:created>
  <dcterms:modified xsi:type="dcterms:W3CDTF">2024-01-17T15:21:00Z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